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BC3C67">
      <w:pPr>
        <w:tabs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BC3C67">
      <w:pPr>
        <w:pStyle w:val="ConsNonformat"/>
        <w:widowControl/>
        <w:tabs>
          <w:tab w:val="left" w:pos="1560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51CA7">
        <w:rPr>
          <w:rFonts w:ascii="Times New Roman" w:hAnsi="Times New Roman" w:cs="Times New Roman"/>
          <w:sz w:val="24"/>
          <w:szCs w:val="24"/>
        </w:rPr>
        <w:t xml:space="preserve"> </w:t>
      </w:r>
      <w:r w:rsidR="00BC3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624FB1">
        <w:rPr>
          <w:rFonts w:ascii="Times New Roman" w:hAnsi="Times New Roman" w:cs="Times New Roman"/>
          <w:sz w:val="24"/>
          <w:szCs w:val="24"/>
        </w:rPr>
        <w:t xml:space="preserve">   </w:t>
      </w:r>
      <w:r w:rsidR="00732B4F">
        <w:rPr>
          <w:rFonts w:ascii="Times New Roman" w:hAnsi="Times New Roman" w:cs="Times New Roman"/>
          <w:sz w:val="24"/>
          <w:szCs w:val="24"/>
        </w:rPr>
        <w:t>09.03.2023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732B4F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5121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sz w:val="24"/>
          <w:szCs w:val="24"/>
        </w:rPr>
        <w:t xml:space="preserve">  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2B4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№  </w:t>
      </w:r>
      <w:r w:rsidR="001952DA">
        <w:rPr>
          <w:rFonts w:ascii="Times New Roman" w:hAnsi="Times New Roman" w:cs="Times New Roman"/>
          <w:sz w:val="24"/>
          <w:szCs w:val="24"/>
        </w:rPr>
        <w:t>103</w:t>
      </w:r>
      <w:r w:rsidR="006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4951" w:rsidRDefault="00134951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46144A" w:rsidRPr="004F0C01" w:rsidTr="00E80B4F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3053F" w:rsidRPr="00885F6F" w:rsidRDefault="0046144A" w:rsidP="00C305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проекта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планировки и проекта  межевания территории линейного объекта </w:t>
            </w:r>
            <w:r w:rsidR="00C3053F">
              <w:rPr>
                <w:rFonts w:ascii="Times New Roman" w:hAnsi="Times New Roman" w:cs="Times New Roman"/>
                <w:sz w:val="24"/>
                <w:szCs w:val="24"/>
              </w:rPr>
              <w:t xml:space="preserve">«Выполнение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      </w:r>
            <w:proofErr w:type="spellStart"/>
            <w:r w:rsidR="00C3053F">
              <w:rPr>
                <w:rFonts w:ascii="Times New Roman" w:hAnsi="Times New Roman" w:cs="Times New Roman"/>
                <w:sz w:val="24"/>
                <w:szCs w:val="24"/>
              </w:rPr>
              <w:t>Зиминском</w:t>
            </w:r>
            <w:proofErr w:type="spellEnd"/>
            <w:r w:rsidR="00C3053F">
              <w:rPr>
                <w:rFonts w:ascii="Times New Roman" w:hAnsi="Times New Roman" w:cs="Times New Roman"/>
                <w:sz w:val="24"/>
                <w:szCs w:val="24"/>
              </w:rPr>
              <w:t xml:space="preserve">  районе Иркутской области»</w:t>
            </w:r>
          </w:p>
          <w:p w:rsidR="0046144A" w:rsidRPr="00CD1FB2" w:rsidRDefault="0046144A" w:rsidP="00E80B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6144A" w:rsidRPr="004F0C01" w:rsidRDefault="0046144A" w:rsidP="00E80B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</w:t>
      </w:r>
      <w:r w:rsidR="00E80C1B">
        <w:rPr>
          <w:rFonts w:ascii="Times New Roman" w:hAnsi="Times New Roman" w:cs="Times New Roman"/>
          <w:sz w:val="24"/>
          <w:szCs w:val="24"/>
        </w:rPr>
        <w:t>ли нескольких линейных объектов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462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84627"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</w:r>
      <w:proofErr w:type="spellStart"/>
      <w:r w:rsidR="00884627"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 w:rsidR="00884627"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="00884627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Проект планировки 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Pr="002E150A">
        <w:rPr>
          <w:rFonts w:ascii="Times New Roman" w:hAnsi="Times New Roman"/>
          <w:sz w:val="24"/>
          <w:szCs w:val="24"/>
        </w:rPr>
        <w:t>Положение о размещении линейного объекта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Pr="002E150A">
        <w:rPr>
          <w:rFonts w:ascii="Times New Roman" w:hAnsi="Times New Roman"/>
          <w:sz w:val="24"/>
          <w:szCs w:val="24"/>
        </w:rPr>
        <w:t xml:space="preserve">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10F91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раздел 3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="00E80C1B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межевания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 w:rsidR="00E80C1B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="009131D5">
        <w:rPr>
          <w:rFonts w:ascii="Times New Roman" w:hAnsi="Times New Roman" w:cs="Times New Roman"/>
          <w:sz w:val="24"/>
          <w:szCs w:val="24"/>
        </w:rPr>
        <w:t>:</w:t>
      </w:r>
      <w:r w:rsidR="00E80C1B">
        <w:rPr>
          <w:rFonts w:ascii="Times New Roman" w:hAnsi="Times New Roman"/>
          <w:sz w:val="24"/>
          <w:szCs w:val="24"/>
        </w:rPr>
        <w:t xml:space="preserve"> </w:t>
      </w:r>
    </w:p>
    <w:p w:rsidR="007D52F5" w:rsidRPr="00C97169" w:rsidRDefault="00C10F91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 межевания территории </w:t>
      </w:r>
      <w:r w:rsidR="007D52F5" w:rsidRPr="00C97169">
        <w:rPr>
          <w:rFonts w:ascii="Times New Roman" w:hAnsi="Times New Roman"/>
          <w:sz w:val="24"/>
          <w:szCs w:val="24"/>
        </w:rPr>
        <w:t>(Приложение № 3);</w:t>
      </w:r>
    </w:p>
    <w:p w:rsidR="007D52F5" w:rsidRPr="00C97169" w:rsidRDefault="007D52F5" w:rsidP="00C10F9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="00D64471">
        <w:rPr>
          <w:rFonts w:ascii="Times New Roman" w:hAnsi="Times New Roman" w:cs="Times New Roman"/>
          <w:sz w:val="24"/>
          <w:szCs w:val="24"/>
        </w:rPr>
        <w:t>«</w:t>
      </w:r>
      <w:r w:rsidR="00D64471">
        <w:rPr>
          <w:rFonts w:ascii="Times New Roman" w:hAnsi="Times New Roman"/>
          <w:sz w:val="24"/>
          <w:szCs w:val="24"/>
        </w:rPr>
        <w:t xml:space="preserve">Проект </w:t>
      </w:r>
      <w:r w:rsidRPr="00C97169">
        <w:rPr>
          <w:rFonts w:ascii="Times New Roman" w:hAnsi="Times New Roman"/>
          <w:sz w:val="24"/>
          <w:szCs w:val="24"/>
        </w:rPr>
        <w:t>межевания территории</w:t>
      </w:r>
      <w:r w:rsidR="00D64471">
        <w:rPr>
          <w:rFonts w:ascii="Times New Roman" w:hAnsi="Times New Roman"/>
          <w:sz w:val="24"/>
          <w:szCs w:val="24"/>
        </w:rPr>
        <w:t>. Текстовая часть</w:t>
      </w:r>
      <w:r w:rsidR="00D64471">
        <w:rPr>
          <w:rFonts w:ascii="Times New Roman" w:hAnsi="Times New Roman" w:cs="Times New Roman"/>
          <w:sz w:val="24"/>
          <w:szCs w:val="24"/>
        </w:rPr>
        <w:t>»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lastRenderedPageBreak/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E31EE2" w:rsidRPr="00D9404D" w:rsidRDefault="00E31EE2" w:rsidP="00E31E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 настоящего постановления оставляю за собой.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1EE2" w:rsidRDefault="00E31EE2" w:rsidP="00E31EE2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И.о. главы администрации                                                                                        А.А. Ширяев</w:t>
      </w: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C67" w:rsidRDefault="00BC3C67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4FB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31EE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A723B">
        <w:rPr>
          <w:rFonts w:ascii="Times New Roman" w:hAnsi="Times New Roman" w:cs="Times New Roman"/>
          <w:sz w:val="24"/>
          <w:szCs w:val="24"/>
        </w:rPr>
        <w:t xml:space="preserve"> 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A7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 </w:t>
      </w:r>
      <w:r w:rsidR="00732B4F">
        <w:rPr>
          <w:rFonts w:ascii="Times New Roman" w:hAnsi="Times New Roman" w:cs="Times New Roman"/>
          <w:sz w:val="24"/>
          <w:szCs w:val="24"/>
        </w:rPr>
        <w:t>09.03.2023</w:t>
      </w:r>
      <w:r w:rsidR="00624FB1">
        <w:rPr>
          <w:rFonts w:ascii="Times New Roman" w:hAnsi="Times New Roman" w:cs="Times New Roman"/>
          <w:sz w:val="24"/>
          <w:szCs w:val="24"/>
        </w:rPr>
        <w:t xml:space="preserve">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7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2898">
        <w:rPr>
          <w:rFonts w:ascii="Times New Roman" w:hAnsi="Times New Roman" w:cs="Times New Roman"/>
          <w:sz w:val="24"/>
          <w:szCs w:val="24"/>
        </w:rPr>
        <w:t xml:space="preserve"> </w:t>
      </w:r>
      <w:r w:rsidR="001952DA">
        <w:rPr>
          <w:rFonts w:ascii="Times New Roman" w:hAnsi="Times New Roman" w:cs="Times New Roman"/>
          <w:sz w:val="24"/>
          <w:szCs w:val="24"/>
        </w:rPr>
        <w:t>103</w:t>
      </w:r>
    </w:p>
    <w:p w:rsidR="0017164A" w:rsidRDefault="00F126CC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29.2pt;margin-top:1.4pt;width:49.4pt;height:.05pt;z-index:2516577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-.15pt;width:102.05pt;height:1.5pt;flip:y;z-index:251656704" o:connectortype="straight"/>
        </w:pict>
      </w:r>
    </w:p>
    <w:p w:rsidR="0017164A" w:rsidRPr="00C10F91" w:rsidRDefault="0017164A" w:rsidP="00DE3F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1</w:t>
      </w:r>
      <w:r w:rsidR="00DE3F3E">
        <w:rPr>
          <w:rFonts w:ascii="Times New Roman" w:hAnsi="Times New Roman" w:cs="Times New Roman"/>
          <w:sz w:val="24"/>
          <w:szCs w:val="24"/>
        </w:rPr>
        <w:t xml:space="preserve"> «Проект планировки территории. Графическая часть»:</w:t>
      </w:r>
    </w:p>
    <w:p w:rsidR="0017164A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10F91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объекта.</w:t>
      </w:r>
    </w:p>
    <w:p w:rsidR="00884627" w:rsidRPr="00C10F91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7670" cy="214621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23" cy="21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3225" cy="2135426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04" cy="213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A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</w:p>
    <w:p w:rsidR="00884627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28954" cy="2114550"/>
            <wp:effectExtent l="19050" t="0" r="474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70" cy="21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8940" cy="214312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5" cy="21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27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29255" cy="2122438"/>
            <wp:effectExtent l="1905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33" cy="21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82996" cy="2171700"/>
            <wp:effectExtent l="19050" t="0" r="785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18" cy="21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672CA" w:rsidRDefault="007672CA" w:rsidP="00884627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</w:p>
    <w:p w:rsidR="007672CA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7672C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</w:t>
      </w:r>
      <w:r w:rsidR="0088462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24175" cy="212535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88" cy="212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88462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8462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945130" cy="214302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6" cy="21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0A" w:rsidRDefault="009B3D0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2E0" w:rsidRDefault="00A242E0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31EE2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</w:t>
      </w:r>
      <w:r w:rsidR="00A242E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84627" w:rsidRDefault="0088462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2262" w:rsidRDefault="00E32262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226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Чертеж границ зон планируемого размещения линейного объекта</w:t>
      </w:r>
    </w:p>
    <w:p w:rsidR="00C07F13" w:rsidRDefault="00C07F13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07F13" w:rsidRDefault="00C07F13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38450" cy="206801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78" cy="20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39798" cy="2066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04" cy="20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13" w:rsidRDefault="00C07F13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07F13" w:rsidRDefault="00C07F13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38450" cy="20650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28" cy="207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70297" cy="2094472"/>
            <wp:effectExtent l="19050" t="0" r="6253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9" cy="20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07" w:rsidRDefault="00213E0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07F13" w:rsidRDefault="00213E0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84718" cy="208540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24" cy="20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61310" cy="2078642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01" cy="20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13" w:rsidRDefault="00C07F13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07F13" w:rsidRDefault="00213E0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78433" cy="209550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1" cy="209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2871424" cy="2095500"/>
            <wp:effectExtent l="19050" t="0" r="5126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04" cy="20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3E07" w:rsidRDefault="00213E07" w:rsidP="00213E07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2 </w:t>
      </w:r>
    </w:p>
    <w:p w:rsidR="00213E07" w:rsidRDefault="00213E07" w:rsidP="00213E07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13E07" w:rsidRDefault="00213E07" w:rsidP="00213E07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13E07" w:rsidRPr="00A744A1" w:rsidRDefault="00213E07" w:rsidP="00213E07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13E07" w:rsidRDefault="00213E07" w:rsidP="00213E0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09.03.2023           </w:t>
      </w:r>
      <w:r>
        <w:rPr>
          <w:rFonts w:ascii="Times New Roman" w:hAnsi="Times New Roman" w:cs="Times New Roman"/>
          <w:sz w:val="24"/>
          <w:szCs w:val="24"/>
        </w:rPr>
        <w:t xml:space="preserve"> №        </w:t>
      </w:r>
      <w:r w:rsidR="001952DA">
        <w:rPr>
          <w:rFonts w:ascii="Times New Roman" w:hAnsi="Times New Roman" w:cs="Times New Roman"/>
          <w:sz w:val="24"/>
          <w:szCs w:val="24"/>
        </w:rPr>
        <w:t xml:space="preserve">   103</w:t>
      </w:r>
    </w:p>
    <w:p w:rsidR="00213E07" w:rsidRDefault="00F126CC" w:rsidP="00213E07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429.2pt;margin-top:1.4pt;width:49.4pt;height:.05pt;z-index:2516546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282.55pt;margin-top:-.15pt;width:102.05pt;height:1.5pt;flip:y;z-index:251655680" o:connectortype="straight"/>
        </w:pict>
      </w:r>
    </w:p>
    <w:p w:rsidR="00213E07" w:rsidRPr="00926A47" w:rsidRDefault="00213E07" w:rsidP="00213E07">
      <w:pPr>
        <w:pStyle w:val="a9"/>
        <w:jc w:val="center"/>
        <w:rPr>
          <w:b/>
          <w:i/>
          <w:sz w:val="24"/>
          <w:szCs w:val="24"/>
        </w:rPr>
      </w:pPr>
      <w:r w:rsidRPr="00926A47">
        <w:rPr>
          <w:sz w:val="24"/>
          <w:szCs w:val="24"/>
        </w:rPr>
        <w:t>Раздел 2</w:t>
      </w:r>
    </w:p>
    <w:p w:rsidR="00213E07" w:rsidRPr="00926A47" w:rsidRDefault="00213E07" w:rsidP="00213E07">
      <w:pPr>
        <w:pStyle w:val="a9"/>
        <w:jc w:val="center"/>
        <w:rPr>
          <w:sz w:val="24"/>
          <w:szCs w:val="24"/>
        </w:rPr>
      </w:pPr>
      <w:r w:rsidRPr="00926A47">
        <w:rPr>
          <w:sz w:val="24"/>
          <w:szCs w:val="24"/>
        </w:rPr>
        <w:t>ПОЛОЖЕНИЕ</w:t>
      </w:r>
    </w:p>
    <w:p w:rsidR="00213E07" w:rsidRPr="00926A47" w:rsidRDefault="00213E07" w:rsidP="00213E07">
      <w:pPr>
        <w:pStyle w:val="a9"/>
        <w:jc w:val="center"/>
        <w:rPr>
          <w:sz w:val="24"/>
          <w:szCs w:val="24"/>
        </w:rPr>
      </w:pPr>
      <w:r w:rsidRPr="00926A47">
        <w:rPr>
          <w:sz w:val="24"/>
          <w:szCs w:val="24"/>
        </w:rPr>
        <w:t>о размещении линейного объекта</w:t>
      </w:r>
    </w:p>
    <w:p w:rsidR="00213E07" w:rsidRPr="0011153F" w:rsidRDefault="00213E07" w:rsidP="00213E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E07" w:rsidRPr="00C10F91" w:rsidRDefault="00213E07" w:rsidP="00213E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213E07" w:rsidRPr="0098471F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hAnsi="Times New Roman" w:cs="Times New Roman"/>
          <w:sz w:val="24"/>
          <w:szCs w:val="24"/>
          <w:u w:val="single"/>
        </w:rPr>
        <w:t>Наименование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линейного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объекта:</w:t>
      </w:r>
      <w:r w:rsidRPr="0098471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Организация наружного освещения призвана обеспечить безопасное и комфортное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передвижение в темное время суток.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Проектом предусматривается установка опор наружного </w:t>
      </w:r>
      <w:r>
        <w:rPr>
          <w:rFonts w:ascii="Times New Roman" w:eastAsia="Times New Roman" w:hAnsi="Times New Roman" w:cs="Times New Roman"/>
          <w:sz w:val="24"/>
          <w:szCs w:val="24"/>
        </w:rPr>
        <w:t>освещения на участке, выделенном под строительство.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принята однорядная расстановка опор освещения для соблюдения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нормированной освещённости и равномерности осв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ещения. Средний шаг расстановки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освещения – 28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Линии наружного освещения Н1-Н4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выполняются с помощью железобетонных опор типа: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промежуточная опора ПП29;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анкерная (кон</w:t>
      </w:r>
      <w:r>
        <w:rPr>
          <w:rFonts w:ascii="Times New Roman" w:eastAsia="Times New Roman" w:hAnsi="Times New Roman" w:cs="Times New Roman"/>
          <w:sz w:val="24"/>
          <w:szCs w:val="24"/>
        </w:rPr>
        <w:t>цевая) опора УП29;</w:t>
      </w:r>
    </w:p>
    <w:p w:rsidR="00213E07" w:rsidRPr="00213E07" w:rsidRDefault="00213E07" w:rsidP="00213E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3E07">
        <w:rPr>
          <w:rFonts w:ascii="TimesNewRoman" w:eastAsia="Times New Roman" w:hAnsi="TimesNewRoman" w:cs="Times New Roman"/>
          <w:color w:val="000000"/>
          <w:sz w:val="24"/>
        </w:rPr>
        <w:t>специальная угловая опора с оттяжкой УПС29.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предназначена для подвеса кабелей СИП.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Железобетонные опоры выполнены на ба</w:t>
      </w:r>
      <w:r>
        <w:rPr>
          <w:rFonts w:ascii="Times New Roman" w:eastAsia="Times New Roman" w:hAnsi="Times New Roman" w:cs="Times New Roman"/>
          <w:sz w:val="24"/>
          <w:szCs w:val="24"/>
        </w:rPr>
        <w:t>зе железобетонных стоек СВ105-5.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Закрепление опор предусматривается в сверленные котлованы глубиной 2,2 м и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диаметром 350 мм.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Обратная засыпка грунтов выполняется послойно с тщательным </w:t>
      </w:r>
      <w:proofErr w:type="spellStart"/>
      <w:r w:rsidRPr="0098471F">
        <w:rPr>
          <w:rFonts w:ascii="Times New Roman" w:eastAsia="Times New Roman" w:hAnsi="Times New Roman" w:cs="Times New Roman"/>
          <w:sz w:val="24"/>
          <w:szCs w:val="24"/>
        </w:rPr>
        <w:t>трамбованием</w:t>
      </w:r>
      <w:proofErr w:type="spellEnd"/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грунта.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установить вдоль автомобильной дороги за бровкой земляного полотна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расстоянии не менее 4,0 за пределами населенных пунктов и 1,75 метров в пределах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населенных пунктов от края проезжей части согласно требованиям п.10.4.5.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ОДМ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218.4.005-2010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C4A07">
        <w:rPr>
          <w:rFonts w:ascii="Times New Roman" w:eastAsia="Times New Roman" w:hAnsi="Times New Roman" w:cs="Times New Roman"/>
          <w:sz w:val="24"/>
          <w:szCs w:val="24"/>
        </w:rPr>
        <w:t>Отраслевой дорожный методический документ. Рекомендации по обеспечению безопасности движения на автомобильных дорогах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Установка дополнительных устройств, служащих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более прочного закрепления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опор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грунтах не требуется.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На опорах устанавливаются кронштейны консольные на обечайки для консольных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светильников т</w:t>
      </w:r>
      <w:r>
        <w:rPr>
          <w:rFonts w:ascii="Times New Roman" w:eastAsia="Times New Roman" w:hAnsi="Times New Roman" w:cs="Times New Roman"/>
          <w:sz w:val="24"/>
          <w:szCs w:val="24"/>
        </w:rPr>
        <w:t>ип К1К-1.5-1.5-205 (185)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8471F">
        <w:rPr>
          <w:rFonts w:ascii="Times New Roman" w:eastAsia="Times New Roman" w:hAnsi="Times New Roman" w:cs="Times New Roman"/>
          <w:sz w:val="24"/>
          <w:szCs w:val="24"/>
        </w:rPr>
        <w:t>однорожковые</w:t>
      </w:r>
      <w:proofErr w:type="spellEnd"/>
      <w:r w:rsidRPr="0098471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предусмотрена установка светильников све</w:t>
      </w:r>
      <w:r>
        <w:rPr>
          <w:rFonts w:ascii="Times New Roman" w:eastAsia="Times New Roman" w:hAnsi="Times New Roman" w:cs="Times New Roman"/>
          <w:sz w:val="24"/>
          <w:szCs w:val="24"/>
        </w:rPr>
        <w:t>тодиодных 4000К мощностью 100 Вт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474A" w:rsidRDefault="0029474A" w:rsidP="0029474A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9474A">
        <w:rPr>
          <w:rFonts w:ascii="TimesNewRoman" w:eastAsia="Times New Roman" w:hAnsi="TimesNewRoman" w:cs="Times New Roman"/>
          <w:color w:val="000000"/>
          <w:sz w:val="24"/>
        </w:rPr>
        <w:t>Типы светильников и опор выбраны с учетом декоративно-функционального назначения.</w:t>
      </w:r>
    </w:p>
    <w:p w:rsidR="0029474A" w:rsidRDefault="0029474A" w:rsidP="0029474A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9474A">
        <w:rPr>
          <w:rFonts w:ascii="TimesNewRoman" w:eastAsia="Times New Roman" w:hAnsi="TimesNewRoman" w:cs="Times New Roman"/>
          <w:color w:val="000000"/>
          <w:sz w:val="24"/>
        </w:rPr>
        <w:t>Проектируемые воздушные линии ВЛИ-НО 0,4 кВ выполняются проводом самонесущий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9474A">
        <w:rPr>
          <w:rFonts w:ascii="TimesNewRoman" w:eastAsia="Times New Roman" w:hAnsi="TimesNewRoman" w:cs="Times New Roman"/>
          <w:color w:val="000000"/>
          <w:sz w:val="24"/>
        </w:rPr>
        <w:t>защищенный с изоляцией из СПЭ марки СИП-2.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29474A" w:rsidRPr="0029474A" w:rsidRDefault="0029474A" w:rsidP="0029474A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29474A">
        <w:rPr>
          <w:rFonts w:ascii="TimesNewRoman" w:eastAsia="Times New Roman" w:hAnsi="TimesNewRoman" w:cs="Times New Roman"/>
          <w:color w:val="000000"/>
          <w:sz w:val="24"/>
        </w:rPr>
        <w:t>В качестве щита наружного освещения ЩАУ проектом предусмотрена установка щитка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9474A">
        <w:rPr>
          <w:rFonts w:ascii="TimesNewRoman" w:eastAsia="Times New Roman" w:hAnsi="TimesNewRoman" w:cs="Times New Roman"/>
          <w:color w:val="000000"/>
          <w:sz w:val="24"/>
        </w:rPr>
        <w:t>автоматики и управления ИП «ГОРСВЕТ».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Источником питания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щита наружного освещения ЩАУ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 xml:space="preserve"> является РУ 0,4 кВ ТП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№</w:t>
      </w:r>
      <w:r w:rsidR="00362948">
        <w:rPr>
          <w:rFonts w:ascii="Times New Roman" w:eastAsia="Times New Roman" w:hAnsi="Times New Roman" w:cs="Times New Roman"/>
          <w:sz w:val="24"/>
          <w:szCs w:val="24"/>
        </w:rPr>
        <w:t xml:space="preserve"> 155/250 гр. «ф-2</w:t>
      </w:r>
      <w:r>
        <w:rPr>
          <w:rFonts w:ascii="Times New Roman" w:eastAsia="Times New Roman" w:hAnsi="Times New Roman" w:cs="Times New Roman"/>
          <w:sz w:val="24"/>
          <w:szCs w:val="24"/>
        </w:rPr>
        <w:t>» согласно ТУ № 316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/20-ЗЭС.</w:t>
      </w:r>
    </w:p>
    <w:p w:rsidR="00213E07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 ТП до </w:t>
      </w:r>
      <w:r w:rsidR="00362948">
        <w:rPr>
          <w:rFonts w:ascii="Times New Roman" w:eastAsia="Times New Roman" w:hAnsi="Times New Roman" w:cs="Times New Roman"/>
          <w:sz w:val="24"/>
          <w:szCs w:val="24"/>
        </w:rPr>
        <w:t xml:space="preserve">щита </w:t>
      </w:r>
      <w:r>
        <w:rPr>
          <w:rFonts w:ascii="Times New Roman" w:eastAsia="Times New Roman" w:hAnsi="Times New Roman" w:cs="Times New Roman"/>
          <w:sz w:val="24"/>
          <w:szCs w:val="24"/>
        </w:rPr>
        <w:t>ЩАУ предусмотрена подвеска СИП-2 на существующих опорах.</w:t>
      </w:r>
    </w:p>
    <w:p w:rsidR="00213E07" w:rsidRPr="00877FF4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tbl>
      <w:tblPr>
        <w:tblStyle w:val="af1"/>
        <w:tblW w:w="0" w:type="auto"/>
        <w:tblLook w:val="04A0"/>
      </w:tblPr>
      <w:tblGrid>
        <w:gridCol w:w="3227"/>
        <w:gridCol w:w="6344"/>
      </w:tblGrid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</w:t>
            </w:r>
          </w:p>
        </w:tc>
      </w:tr>
      <w:tr w:rsidR="00213E07" w:rsidTr="00476DFC">
        <w:tc>
          <w:tcPr>
            <w:tcW w:w="9571" w:type="dxa"/>
            <w:gridSpan w:val="2"/>
          </w:tcPr>
          <w:p w:rsidR="00213E07" w:rsidRDefault="00213E07" w:rsidP="00476DFC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наружного освещения</w:t>
            </w:r>
          </w:p>
        </w:tc>
      </w:tr>
      <w:tr w:rsidR="00213E07" w:rsidTr="00476DFC">
        <w:tc>
          <w:tcPr>
            <w:tcW w:w="9571" w:type="dxa"/>
            <w:gridSpan w:val="2"/>
          </w:tcPr>
          <w:p w:rsidR="00213E07" w:rsidRDefault="00213E07" w:rsidP="00476DFC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 климатических условий (ПУЭ)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ветру</w:t>
            </w:r>
          </w:p>
        </w:tc>
        <w:tc>
          <w:tcPr>
            <w:tcW w:w="6344" w:type="dxa"/>
          </w:tcPr>
          <w:p w:rsidR="00213E07" w:rsidRPr="00902ED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гололеду</w:t>
            </w:r>
          </w:p>
        </w:tc>
        <w:tc>
          <w:tcPr>
            <w:tcW w:w="6344" w:type="dxa"/>
          </w:tcPr>
          <w:p w:rsidR="00213E07" w:rsidRPr="00902ED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Среднегодовая продолжительность гроз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40-60 часов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 напряжения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кВ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 тока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Переменной частотой 50 Гц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электроснабжения</w:t>
            </w:r>
          </w:p>
        </w:tc>
        <w:tc>
          <w:tcPr>
            <w:tcW w:w="6344" w:type="dxa"/>
          </w:tcPr>
          <w:p w:rsidR="00213E07" w:rsidRPr="00902ED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категории надежности электроснабжения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линии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Линии наружного освещения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опор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Опоры типа ПП29, ПА29</w:t>
            </w:r>
            <w:r w:rsidR="00362948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, УПС29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светильника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NewRoman" w:eastAsiaTheme="minorEastAsia" w:hAnsi="TimesNewRoman" w:cstheme="minorBidi"/>
                <w:color w:val="000000"/>
                <w:lang w:eastAsia="ru-RU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Светильник светодиодный мощностью 100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="00362948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(8</w:t>
            </w:r>
            <w:r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6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шт.)</w:t>
            </w:r>
          </w:p>
          <w:p w:rsidR="00362948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</w:t>
            </w:r>
            <w:r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ильник светодиодный мощностью 12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(6</w:t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шт.)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провода, кабеля</w:t>
            </w:r>
          </w:p>
        </w:tc>
        <w:tc>
          <w:tcPr>
            <w:tcW w:w="6344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Провод самонесущий с алюминиевыми жилами СИП-2,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изоляцией из </w:t>
            </w:r>
            <w:proofErr w:type="spellStart"/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светостабилизированного</w:t>
            </w:r>
            <w:proofErr w:type="spellEnd"/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сшитого ПЭ,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нулевой несущей жилой из алюминиевого сплава,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изолированной </w:t>
            </w:r>
            <w:proofErr w:type="spellStart"/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светостабилизированным</w:t>
            </w:r>
            <w:proofErr w:type="spellEnd"/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 xml:space="preserve"> сшитым ПЭ, по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ТУ 16-705.500-2006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Протяженность участка ВЛИ-НО 0,4 кВ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2,453</w:t>
            </w:r>
            <w:r w:rsidR="00213E0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Протяженность линии ВЛИ-НО 0,4 кВ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0,147</w:t>
            </w:r>
            <w:r w:rsidR="00213E07"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опор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="00213E07">
              <w:rPr>
                <w:rFonts w:ascii="Times New Roman" w:hAnsi="Times New Roman" w:cs="Times New Roman"/>
              </w:rPr>
              <w:t xml:space="preserve"> шт. 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светильников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="00213E07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Установленная мощность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9,47</w:t>
            </w:r>
            <w:r w:rsidR="00213E07">
              <w:rPr>
                <w:rFonts w:ascii="Times New Roman" w:hAnsi="Times New Roman" w:cs="Times New Roman"/>
              </w:rPr>
              <w:t xml:space="preserve"> кВт</w:t>
            </w:r>
          </w:p>
        </w:tc>
      </w:tr>
      <w:tr w:rsidR="00213E07" w:rsidTr="00476DFC">
        <w:tc>
          <w:tcPr>
            <w:tcW w:w="3227" w:type="dxa"/>
          </w:tcPr>
          <w:p w:rsidR="00213E07" w:rsidRDefault="00213E07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Годовая потребность электроэнергии</w:t>
            </w:r>
          </w:p>
        </w:tc>
        <w:tc>
          <w:tcPr>
            <w:tcW w:w="6344" w:type="dxa"/>
          </w:tcPr>
          <w:p w:rsidR="00213E07" w:rsidRDefault="00362948" w:rsidP="00476DFC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53068,08</w:t>
            </w:r>
            <w:r w:rsidR="00213E07">
              <w:rPr>
                <w:rFonts w:ascii="Times New Roman" w:hAnsi="Times New Roman" w:cs="Times New Roman"/>
              </w:rPr>
              <w:t xml:space="preserve"> кВт</w:t>
            </w:r>
          </w:p>
        </w:tc>
      </w:tr>
    </w:tbl>
    <w:p w:rsidR="00213E07" w:rsidRDefault="00213E07" w:rsidP="00213E07">
      <w:pPr>
        <w:pStyle w:val="a7"/>
        <w:spacing w:line="244" w:lineRule="auto"/>
        <w:ind w:right="-1"/>
        <w:jc w:val="both"/>
        <w:rPr>
          <w:rFonts w:ascii="Times New Roman" w:hAnsi="Times New Roman" w:cs="Times New Roman"/>
        </w:rPr>
      </w:pPr>
    </w:p>
    <w:p w:rsidR="00213E07" w:rsidRPr="00362948" w:rsidRDefault="00213E07" w:rsidP="0036294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948">
        <w:rPr>
          <w:rFonts w:ascii="Times New Roman" w:hAnsi="Times New Roman" w:cs="Times New Roman"/>
          <w:sz w:val="24"/>
          <w:szCs w:val="24"/>
          <w:u w:val="single"/>
        </w:rPr>
        <w:t>Вид линейного объекта</w:t>
      </w:r>
      <w:r w:rsidRPr="00362948">
        <w:rPr>
          <w:rFonts w:ascii="Times New Roman" w:hAnsi="Times New Roman" w:cs="Times New Roman"/>
          <w:sz w:val="24"/>
          <w:szCs w:val="24"/>
        </w:rPr>
        <w:t>: ВЛ-0,4 кВ</w:t>
      </w:r>
    </w:p>
    <w:p w:rsidR="00213E07" w:rsidRPr="00362948" w:rsidRDefault="00213E07" w:rsidP="0036294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2948">
        <w:rPr>
          <w:rFonts w:ascii="Times New Roman" w:hAnsi="Times New Roman" w:cs="Times New Roman"/>
          <w:sz w:val="24"/>
          <w:szCs w:val="24"/>
          <w:u w:val="single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362948" w:rsidRPr="00362948" w:rsidRDefault="00213E07" w:rsidP="00362948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2948">
        <w:rPr>
          <w:rFonts w:ascii="Times New Roman" w:hAnsi="Times New Roman" w:cs="Times New Roman"/>
          <w:sz w:val="24"/>
          <w:szCs w:val="24"/>
        </w:rPr>
        <w:t>Зона планируемого размещения линейного объекта устанавливается в границах</w:t>
      </w:r>
      <w:r w:rsidRPr="0036294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2948">
        <w:rPr>
          <w:rFonts w:ascii="Times New Roman" w:hAnsi="Times New Roman" w:cs="Times New Roman"/>
          <w:sz w:val="24"/>
          <w:szCs w:val="24"/>
        </w:rPr>
        <w:t>н</w:t>
      </w:r>
      <w:r w:rsidR="00362948" w:rsidRPr="00362948">
        <w:rPr>
          <w:rFonts w:ascii="Times New Roman" w:hAnsi="Times New Roman" w:cs="Times New Roman"/>
          <w:sz w:val="24"/>
          <w:szCs w:val="24"/>
        </w:rPr>
        <w:t>аселенного пункта с. Самара</w:t>
      </w:r>
      <w:r w:rsidRPr="00362948">
        <w:rPr>
          <w:rFonts w:ascii="Times New Roman" w:hAnsi="Times New Roman" w:cs="Times New Roman"/>
          <w:sz w:val="24"/>
          <w:szCs w:val="24"/>
        </w:rPr>
        <w:t xml:space="preserve"> Зиминского</w:t>
      </w:r>
      <w:r w:rsidRPr="0036294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2948">
        <w:rPr>
          <w:rFonts w:ascii="Times New Roman" w:hAnsi="Times New Roman" w:cs="Times New Roman"/>
          <w:sz w:val="24"/>
          <w:szCs w:val="24"/>
        </w:rPr>
        <w:t>района</w:t>
      </w:r>
      <w:r w:rsidRPr="0036294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2948">
        <w:rPr>
          <w:rFonts w:ascii="Times New Roman" w:hAnsi="Times New Roman" w:cs="Times New Roman"/>
          <w:sz w:val="24"/>
          <w:szCs w:val="24"/>
        </w:rPr>
        <w:t>Иркутской</w:t>
      </w:r>
      <w:r w:rsidRPr="0036294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2948">
        <w:rPr>
          <w:rFonts w:ascii="Times New Roman" w:hAnsi="Times New Roman" w:cs="Times New Roman"/>
          <w:sz w:val="24"/>
          <w:szCs w:val="24"/>
        </w:rPr>
        <w:t xml:space="preserve">области в пределах кадастровых кварталов: </w:t>
      </w:r>
      <w:r w:rsidR="00362948" w:rsidRPr="00362948">
        <w:rPr>
          <w:rFonts w:ascii="Times New Roman" w:eastAsia="Times New Roman" w:hAnsi="Times New Roman" w:cs="Times New Roman"/>
          <w:color w:val="000000"/>
          <w:sz w:val="24"/>
          <w:szCs w:val="24"/>
        </w:rPr>
        <w:t>38:05:084401, 38:05:084144, 38:05:110402, 38:05:084402, 38:05:084403, 38:05:084740.</w:t>
      </w:r>
    </w:p>
    <w:p w:rsidR="00213E07" w:rsidRPr="00362948" w:rsidRDefault="00213E07" w:rsidP="00362948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62948">
        <w:rPr>
          <w:rFonts w:ascii="Times New Roman" w:hAnsi="Times New Roman" w:cs="Times New Roman"/>
          <w:sz w:val="24"/>
          <w:szCs w:val="24"/>
          <w:u w:val="single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213E07" w:rsidRPr="00362948" w:rsidRDefault="00213E07" w:rsidP="0036294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948">
        <w:rPr>
          <w:rFonts w:ascii="Times New Roman" w:hAnsi="Times New Roman" w:cs="Times New Roman"/>
          <w:sz w:val="24"/>
          <w:szCs w:val="24"/>
        </w:rPr>
        <w:t>Проектирование и строительство наружного освещения автомобильных дорог</w:t>
      </w:r>
      <w:r w:rsidRPr="00362948">
        <w:rPr>
          <w:rFonts w:ascii="Times New Roman" w:hAnsi="Times New Roman" w:cs="Times New Roman"/>
          <w:sz w:val="24"/>
          <w:szCs w:val="24"/>
        </w:rPr>
        <w:br/>
        <w:t>выполняется в соо</w:t>
      </w:r>
      <w:r w:rsidR="001D3B39">
        <w:rPr>
          <w:rFonts w:ascii="Times New Roman" w:hAnsi="Times New Roman" w:cs="Times New Roman"/>
          <w:sz w:val="24"/>
          <w:szCs w:val="24"/>
        </w:rPr>
        <w:t>тветствии с ГОСТ Р 58107.1-2018 «</w:t>
      </w:r>
      <w:r w:rsidRPr="00362948">
        <w:rPr>
          <w:rFonts w:ascii="Times New Roman" w:hAnsi="Times New Roman" w:cs="Times New Roman"/>
          <w:sz w:val="24"/>
          <w:szCs w:val="24"/>
        </w:rPr>
        <w:t>Национальный стандарт Российской Федерации. Освещение автомобильных дорог общего пользования. Нормы и методы расчета</w:t>
      </w:r>
      <w:r w:rsidR="001D3B39">
        <w:rPr>
          <w:rFonts w:ascii="Times New Roman" w:hAnsi="Times New Roman" w:cs="Times New Roman"/>
          <w:sz w:val="24"/>
          <w:szCs w:val="24"/>
        </w:rPr>
        <w:t>»</w:t>
      </w:r>
      <w:r w:rsidRPr="003629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07" w:rsidRPr="00362948" w:rsidRDefault="00213E07" w:rsidP="00362948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2948">
        <w:rPr>
          <w:rFonts w:ascii="Times New Roman" w:hAnsi="Times New Roman" w:cs="Times New Roman"/>
          <w:color w:val="000000"/>
          <w:sz w:val="24"/>
          <w:szCs w:val="24"/>
        </w:rPr>
        <w:t>На основании пункта 3 части 4 статьи 36 Градостроительного кодекса РФ действие</w:t>
      </w:r>
      <w:r w:rsidRPr="0036294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градостроительного регламента не распространяется на земельные участки предназначенные для размещения линейных объектов и (или) занятые линейными объектами, соответственно, </w:t>
      </w:r>
      <w:r w:rsidRPr="003629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предельные максимальные и минимальны параметры разрешенного строительства не установлены.</w:t>
      </w:r>
    </w:p>
    <w:p w:rsidR="00213E07" w:rsidRPr="007A5119" w:rsidRDefault="00213E07" w:rsidP="00213E07">
      <w:pPr>
        <w:pStyle w:val="a9"/>
        <w:rPr>
          <w:rFonts w:eastAsia="Tahoma"/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213E07" w:rsidRPr="00712011" w:rsidRDefault="00213E07" w:rsidP="00213E07">
      <w:pPr>
        <w:pStyle w:val="a9"/>
        <w:ind w:left="0" w:firstLine="70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</w:t>
      </w:r>
      <w:r w:rsidRPr="00712011">
        <w:rPr>
          <w:sz w:val="24"/>
          <w:szCs w:val="24"/>
        </w:rPr>
        <w:t>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213E07" w:rsidRPr="007A5119" w:rsidRDefault="00213E07" w:rsidP="00213E0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213E07" w:rsidRPr="00F94B6C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br/>
      </w:r>
      <w:r w:rsidRPr="00F94B6C">
        <w:rPr>
          <w:rStyle w:val="fontstyle01"/>
          <w:rFonts w:ascii="Times New Roman" w:hAnsi="Times New Roman" w:cs="Times New Roman"/>
        </w:rPr>
        <w:t xml:space="preserve">объектов культурного наследия Иркутской области </w:t>
      </w:r>
      <w:r w:rsidRPr="00F94B6C">
        <w:rPr>
          <w:rFonts w:ascii="Times New Roman" w:eastAsia="Times New Roman" w:hAnsi="Times New Roman" w:cs="Times New Roman"/>
          <w:sz w:val="24"/>
          <w:szCs w:val="24"/>
        </w:rPr>
        <w:t>от 26</w:t>
      </w:r>
      <w:r w:rsidR="00362948">
        <w:rPr>
          <w:rFonts w:ascii="Times New Roman" w:eastAsia="Times New Roman" w:hAnsi="Times New Roman" w:cs="Times New Roman"/>
          <w:sz w:val="24"/>
          <w:szCs w:val="24"/>
        </w:rPr>
        <w:t>.11.2020 г. № 03-76-8497</w:t>
      </w:r>
      <w:r w:rsidRPr="00F94B6C">
        <w:rPr>
          <w:rFonts w:ascii="Times New Roman" w:eastAsia="Times New Roman" w:hAnsi="Times New Roman" w:cs="Times New Roman"/>
          <w:sz w:val="24"/>
          <w:szCs w:val="24"/>
        </w:rPr>
        <w:t>/2</w:t>
      </w:r>
      <w:r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213E07" w:rsidRPr="007A5119" w:rsidRDefault="00213E07" w:rsidP="00213E0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охране окружающей среды:</w:t>
      </w:r>
    </w:p>
    <w:p w:rsidR="00213E07" w:rsidRPr="007A5119" w:rsidRDefault="00213E07" w:rsidP="00213E0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Мероприятия по снижению воздействия по химическому фактору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склада горюче-смазочных материалов на строительной площадке не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предусматривается. Заправка автомобилей и строительной техники производится авто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топливозаправщиками либо на расположенной недалеко АЗС.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Организация объектов производственного и обслуживающего назначения строительного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производства предусматривает устройство производственных площадок складирования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материально-технического обеспечения условий строительства.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Размещение баз материально-технического обеспечения определяет подрядчик.</w:t>
      </w:r>
    </w:p>
    <w:p w:rsidR="00213E07" w:rsidRPr="00F55B68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Сроки завоза материалов увязаны с календа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рным планом производства работ.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Материалы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конструкции доставляют на строительную площадку автотранспортом. Запас материалов и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конструкций не производится.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К производственным площадкам относятся временные площадки производства работ.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производственных площадок предусматривается в полосе временного отвода.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Для временного хранения материалов, изделий, конструкций и оборудования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 xml:space="preserve">организуются </w:t>
      </w:r>
      <w:proofErr w:type="spellStart"/>
      <w:r w:rsidRPr="00F94B6C">
        <w:rPr>
          <w:rFonts w:ascii="TimesNewRoman" w:eastAsia="Times New Roman" w:hAnsi="TimesNewRoman" w:cs="Times New Roman"/>
          <w:color w:val="000000"/>
          <w:sz w:val="24"/>
        </w:rPr>
        <w:t>приобъектные</w:t>
      </w:r>
      <w:proofErr w:type="spellEnd"/>
      <w:r w:rsidRPr="00F94B6C">
        <w:rPr>
          <w:rFonts w:ascii="TimesNewRoman" w:eastAsia="Times New Roman" w:hAnsi="TimesNewRoman" w:cs="Times New Roman"/>
          <w:color w:val="000000"/>
          <w:sz w:val="24"/>
        </w:rPr>
        <w:t xml:space="preserve"> площадки складирования.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Проектом приняты методы организации работ, при которых объем хранимых материалов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время их пребывания на пло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щадках складирования сводятся к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минимальному, необходимому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для бесперебойного осуществления работ на строительной площадке.</w:t>
      </w:r>
    </w:p>
    <w:p w:rsidR="00213E07" w:rsidRPr="00FA21A4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В пределах сборочно-монтажной площадки этому требованию отвечает организация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сборки объекта с транспортных средств, при которой на площадке складируются только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вспомогательные материалы.</w:t>
      </w:r>
    </w:p>
    <w:p w:rsidR="00213E07" w:rsidRPr="007A5119" w:rsidRDefault="00213E07" w:rsidP="00213E07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и рациональному использованию земельных ресурсов и почвенного покрова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Рациональное использование земель обеспечивается следующим: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проект устанавливает твердые границы полосы отвода земель, что обязывает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допускать использование земель за их пределами;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проходит в коридоре существующей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автомобильной</w:t>
      </w:r>
      <w:r>
        <w:rPr>
          <w:rFonts w:ascii="TimesNewRoman" w:eastAsia="Times New Roman" w:hAnsi="TimesNewRoman" w:cs="Times New Roman"/>
          <w:color w:val="000000"/>
          <w:sz w:val="24"/>
        </w:rPr>
        <w:t>;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дороги;</w:t>
      </w:r>
    </w:p>
    <w:p w:rsidR="00213E07" w:rsidRPr="00FA21A4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проложена по максимально кратчайшему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расстоянию.</w:t>
      </w:r>
    </w:p>
    <w:p w:rsidR="00213E07" w:rsidRPr="007A5119" w:rsidRDefault="00213E07" w:rsidP="00213E07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сбору, использованию, обезвреживанию, транспортировке и размещению опасных отходов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Сбор, накопление и передача отходов специализированным предприятиям, образующихся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 проведении строительно-монтажных работ.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lastRenderedPageBreak/>
        <w:t>На строительной площадке предусмотрен раздельный сбор образующих отходов по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видам и классам опасности для дальнейшей передачи специализированным предприятиям, с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целью обработки, утилизации, обезвреживания и размещения.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При организации накопления отходов предусмотрены следующие условия: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герметичные контейнеры для раздельного сбора отходов, учитывающие их</w:t>
      </w:r>
    </w:p>
    <w:p w:rsidR="00213E07" w:rsidRDefault="00213E07" w:rsidP="00213E07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дальнейшие способы передачи специализированным предприятиям;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контроль за наполняемостью контейнеров и периодичностью вывоза (передачи)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отходов – переполнение контейнеров не допустимо;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площадка для расположения контейнеров должна быть доступна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беспрепятственного подъезда специализированного транспорта;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все работы, связанные с загрузкой, транспортировкой отходов должны быть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максимально механизированы и герметизированы;</w:t>
      </w:r>
    </w:p>
    <w:p w:rsidR="00213E07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транспортировка выполняется специально оборудованным транспортом,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исключающим возможность потерь.</w:t>
      </w:r>
    </w:p>
    <w:p w:rsidR="00213E07" w:rsidRPr="00FA21A4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места накопления отходов оборудуются в соответствии с санитарно –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эпидемиологическими и экологическим требованиями.</w:t>
      </w:r>
    </w:p>
    <w:p w:rsidR="00213E07" w:rsidRPr="007A5119" w:rsidRDefault="00213E07" w:rsidP="00213E07">
      <w:pPr>
        <w:pStyle w:val="a9"/>
        <w:rPr>
          <w:sz w:val="24"/>
          <w:szCs w:val="24"/>
          <w:u w:val="single"/>
        </w:rPr>
      </w:pPr>
      <w:r w:rsidRPr="007A5119">
        <w:rPr>
          <w:rFonts w:eastAsia="Tahoma"/>
          <w:sz w:val="24"/>
          <w:szCs w:val="24"/>
          <w:u w:val="single"/>
        </w:rPr>
        <w:t>Мероприятия по охране объектов растительного и животного мира и среды их обитания</w:t>
      </w:r>
    </w:p>
    <w:p w:rsidR="00213E07" w:rsidRPr="00FA21A4" w:rsidRDefault="00213E07" w:rsidP="00213E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Так как строительство ВЛ осуществляется в границах дорог, отведенных под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строительство, работы будут носить кратковремен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ный характер и вестись частично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ручным,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частично механическим способом, что не принесет ущерба животному миру.</w:t>
      </w:r>
    </w:p>
    <w:p w:rsidR="00213E07" w:rsidRPr="007A5119" w:rsidRDefault="00213E07" w:rsidP="00213E07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  <w:u w:val="single"/>
        </w:rPr>
      </w:pPr>
      <w:r w:rsidRPr="007A5119">
        <w:rPr>
          <w:rFonts w:ascii="Times New Roman" w:eastAsia="Tahoma" w:hAnsi="Times New Roman" w:cs="Times New Roman"/>
          <w:sz w:val="24"/>
          <w:szCs w:val="24"/>
          <w:u w:val="single"/>
        </w:rPr>
        <w:t>Перечень мероприятий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213E07" w:rsidRPr="00FA21A4" w:rsidRDefault="00213E07" w:rsidP="00213E07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Устройство искусственного освещения авто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мобильной дороги не относится к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перечню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>
        <w:rPr>
          <w:rFonts w:ascii="TimesNewRoman" w:eastAsia="Times New Roman" w:hAnsi="TimesNewRoman" w:cs="Times New Roman"/>
          <w:color w:val="000000"/>
          <w:sz w:val="24"/>
        </w:rPr>
        <w:t>объектов, указанных в части 14 статьи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48 Градостроительного кодекса Российской Федерации,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поэтому разработка мероприятий по за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щите территории от чрезвычайных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ситуаций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природного и техногенного характера, проведения мероприятий по гражданской обороне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требуется.</w:t>
      </w:r>
    </w:p>
    <w:p w:rsidR="00213E07" w:rsidRDefault="00213E07" w:rsidP="00213E07">
      <w:pPr>
        <w:pStyle w:val="a7"/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Default="00926A47" w:rsidP="00867907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47" w:rsidRPr="00926A47" w:rsidRDefault="00926A47" w:rsidP="0086790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907" w:rsidRPr="00867907" w:rsidRDefault="00867907" w:rsidP="0086790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1C74" w:rsidRDefault="00201C74" w:rsidP="007C318F">
      <w:pPr>
        <w:jc w:val="both"/>
      </w:pPr>
      <w:r>
        <w:t xml:space="preserve">   </w:t>
      </w:r>
      <w:r w:rsidR="00867907">
        <w:t xml:space="preserve">   </w:t>
      </w:r>
    </w:p>
    <w:p w:rsidR="00201C74" w:rsidRDefault="00201C74" w:rsidP="007C318F">
      <w:pPr>
        <w:jc w:val="both"/>
      </w:pPr>
      <w:r>
        <w:t xml:space="preserve">   </w:t>
      </w:r>
      <w:r w:rsidR="004E1B57">
        <w:t xml:space="preserve">   </w:t>
      </w:r>
    </w:p>
    <w:p w:rsidR="00201C74" w:rsidRDefault="00201C74" w:rsidP="007C318F">
      <w:pPr>
        <w:jc w:val="both"/>
      </w:pPr>
      <w:r>
        <w:t xml:space="preserve">    </w:t>
      </w:r>
      <w:r w:rsidR="004E1B57">
        <w:t xml:space="preserve">    </w:t>
      </w:r>
    </w:p>
    <w:p w:rsidR="00201C74" w:rsidRDefault="00213E07" w:rsidP="007C318F">
      <w:pPr>
        <w:jc w:val="both"/>
      </w:pPr>
      <w:r>
        <w:t xml:space="preserve"> </w:t>
      </w:r>
    </w:p>
    <w:p w:rsidR="00712011" w:rsidRDefault="00907AFD" w:rsidP="00213E07">
      <w:pPr>
        <w:pStyle w:val="a3"/>
        <w:ind w:firstLine="709"/>
        <w:jc w:val="right"/>
      </w:pPr>
      <w:r>
        <w:t xml:space="preserve">   </w:t>
      </w:r>
      <w:r w:rsidR="00926A47">
        <w:t xml:space="preserve">                                                                                     </w:t>
      </w:r>
      <w:r w:rsidR="00213E07">
        <w:t xml:space="preserve">          </w:t>
      </w: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2948" w:rsidRDefault="00362948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0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62898" w:rsidRPr="00732B4F" w:rsidRDefault="002D1AC4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B2456">
        <w:rPr>
          <w:rFonts w:ascii="Times New Roman" w:hAnsi="Times New Roman" w:cs="Times New Roman"/>
          <w:sz w:val="24"/>
          <w:szCs w:val="24"/>
        </w:rPr>
        <w:t xml:space="preserve">  </w:t>
      </w:r>
      <w:r w:rsidR="001326B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326B3">
        <w:rPr>
          <w:rFonts w:ascii="Times New Roman" w:hAnsi="Times New Roman" w:cs="Times New Roman"/>
          <w:sz w:val="24"/>
          <w:szCs w:val="24"/>
        </w:rPr>
        <w:t xml:space="preserve"> </w:t>
      </w:r>
      <w:r w:rsidR="00732B4F">
        <w:rPr>
          <w:rFonts w:ascii="Times New Roman" w:hAnsi="Times New Roman" w:cs="Times New Roman"/>
          <w:sz w:val="24"/>
          <w:szCs w:val="24"/>
        </w:rPr>
        <w:t>от        09.03</w:t>
      </w:r>
      <w:r w:rsidR="001952DA">
        <w:rPr>
          <w:rFonts w:ascii="Times New Roman" w:hAnsi="Times New Roman" w:cs="Times New Roman"/>
          <w:sz w:val="24"/>
          <w:szCs w:val="24"/>
        </w:rPr>
        <w:t>.2023            №           103</w:t>
      </w:r>
    </w:p>
    <w:p w:rsidR="00262898" w:rsidRDefault="00F126CC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416.45pt;margin-top:.6pt;width:49.4pt;height:.05pt;z-index:2516597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82.55pt;margin-top:.6pt;width:102.05pt;height:1.5pt;flip:y;z-index:251658752" o:connectortype="straight"/>
        </w:pict>
      </w:r>
    </w:p>
    <w:p w:rsidR="002D1AC4" w:rsidRPr="00C10F91" w:rsidRDefault="007B2456" w:rsidP="002D1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3</w:t>
      </w:r>
      <w:r w:rsidR="009131D5">
        <w:rPr>
          <w:rFonts w:ascii="Times New Roman" w:hAnsi="Times New Roman" w:cs="Times New Roman"/>
          <w:sz w:val="24"/>
          <w:szCs w:val="24"/>
        </w:rPr>
        <w:t xml:space="preserve"> «</w:t>
      </w:r>
      <w:r w:rsidR="009131D5">
        <w:rPr>
          <w:rFonts w:ascii="Times New Roman" w:hAnsi="Times New Roman"/>
          <w:sz w:val="24"/>
          <w:szCs w:val="24"/>
        </w:rPr>
        <w:t>Проект межевания</w:t>
      </w:r>
      <w:r w:rsidR="009131D5" w:rsidRPr="00C97169">
        <w:rPr>
          <w:rFonts w:ascii="Times New Roman" w:hAnsi="Times New Roman"/>
          <w:sz w:val="24"/>
          <w:szCs w:val="24"/>
        </w:rPr>
        <w:t xml:space="preserve"> </w:t>
      </w:r>
      <w:r w:rsidR="009131D5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9131D5">
        <w:rPr>
          <w:rFonts w:ascii="Times New Roman" w:hAnsi="Times New Roman" w:cs="Times New Roman"/>
          <w:sz w:val="24"/>
          <w:szCs w:val="24"/>
        </w:rPr>
        <w:t>»:</w:t>
      </w:r>
    </w:p>
    <w:p w:rsidR="007B2456" w:rsidRDefault="007B2456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</w:p>
    <w:p w:rsidR="00362948" w:rsidRDefault="00362948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948" w:rsidRDefault="00362948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9114" cy="2152650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5" cy="21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318">
        <w:rPr>
          <w:rFonts w:ascii="Times New Roman" w:hAnsi="Times New Roman" w:cs="Times New Roman"/>
          <w:sz w:val="24"/>
          <w:szCs w:val="24"/>
        </w:rPr>
        <w:t xml:space="preserve">   </w:t>
      </w:r>
      <w:r w:rsidR="004273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100" cy="2154032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8" cy="215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8" w:rsidRDefault="00362948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948" w:rsidRDefault="00123482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0459" cy="2143125"/>
            <wp:effectExtent l="19050" t="0" r="0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61" cy="21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539" cy="2150762"/>
            <wp:effectExtent l="19050" t="0" r="211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62" cy="215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8" w:rsidRDefault="00362948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948" w:rsidRDefault="00123482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3172" cy="2152650"/>
            <wp:effectExtent l="19050" t="0" r="8628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66" cy="21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4849" cy="2152650"/>
            <wp:effectExtent l="19050" t="0" r="0" b="0"/>
            <wp:docPr id="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53" cy="215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71B" w:rsidRDefault="00F5571B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62582" cy="2152650"/>
            <wp:effectExtent l="19050" t="0" r="9218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57" cy="215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15459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4" cy="21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48" w:rsidRDefault="00362948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26B3" w:rsidRDefault="001326B3" w:rsidP="009131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0242" w:rsidRDefault="003F0242" w:rsidP="00CE1A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F0242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0242" w:rsidRPr="00C10F91" w:rsidRDefault="003F0242" w:rsidP="003F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2456" w:rsidRDefault="007B2456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1B" w:rsidRDefault="00F5571B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CE1AC7" w:rsidP="00CE1A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749AE" w:rsidRPr="003D6136" w:rsidRDefault="007B2456" w:rsidP="00CE1AC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CE1AC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2749AE"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к постановлению администрации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749AE" w:rsidRPr="00A744A1" w:rsidRDefault="002749AE" w:rsidP="002749A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CD014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732B4F" w:rsidRDefault="002749AE" w:rsidP="00732B4F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D0142">
        <w:rPr>
          <w:rFonts w:ascii="Times New Roman" w:hAnsi="Times New Roman" w:cs="Times New Roman"/>
          <w:sz w:val="24"/>
          <w:szCs w:val="24"/>
        </w:rPr>
        <w:t xml:space="preserve">  </w:t>
      </w:r>
      <w:r w:rsidR="00CE1AC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C676F">
        <w:rPr>
          <w:rFonts w:ascii="Times New Roman" w:hAnsi="Times New Roman" w:cs="Times New Roman"/>
          <w:sz w:val="24"/>
          <w:szCs w:val="24"/>
        </w:rPr>
        <w:t xml:space="preserve">      </w:t>
      </w:r>
      <w:r w:rsidR="00CE1AC7">
        <w:rPr>
          <w:rFonts w:ascii="Times New Roman" w:hAnsi="Times New Roman" w:cs="Times New Roman"/>
          <w:sz w:val="24"/>
          <w:szCs w:val="24"/>
        </w:rPr>
        <w:t xml:space="preserve"> </w:t>
      </w:r>
      <w:r w:rsidR="004C676F">
        <w:rPr>
          <w:rFonts w:ascii="Times New Roman" w:hAnsi="Times New Roman" w:cs="Times New Roman"/>
          <w:sz w:val="24"/>
          <w:szCs w:val="24"/>
        </w:rPr>
        <w:t xml:space="preserve">       </w:t>
      </w:r>
      <w:r w:rsidR="00732B4F">
        <w:rPr>
          <w:rFonts w:ascii="Times New Roman" w:hAnsi="Times New Roman" w:cs="Times New Roman"/>
          <w:sz w:val="24"/>
          <w:szCs w:val="24"/>
        </w:rPr>
        <w:t xml:space="preserve">                  от        09.03.2023            №     </w:t>
      </w:r>
      <w:r w:rsidR="001952DA">
        <w:rPr>
          <w:rFonts w:ascii="Times New Roman" w:hAnsi="Times New Roman" w:cs="Times New Roman"/>
          <w:sz w:val="24"/>
          <w:szCs w:val="24"/>
        </w:rPr>
        <w:t xml:space="preserve">      103</w:t>
      </w:r>
    </w:p>
    <w:p w:rsidR="002749AE" w:rsidRPr="00262898" w:rsidRDefault="00F126CC" w:rsidP="0026289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416.45pt;margin-top:.6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82.55pt;margin-top:.6pt;width:102.05pt;height:1.5pt;flip:y;z-index:251660800" o:connectortype="straight"/>
        </w:pict>
      </w:r>
    </w:p>
    <w:p w:rsidR="002749AE" w:rsidRPr="00C10F91" w:rsidRDefault="002749AE" w:rsidP="00274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4</w:t>
      </w:r>
    </w:p>
    <w:p w:rsidR="002D1AC4" w:rsidRPr="00C10F91" w:rsidRDefault="00C10F91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 xml:space="preserve">Проект межевания территории. </w:t>
      </w:r>
      <w:r w:rsidR="002D1AC4" w:rsidRPr="00C10F91">
        <w:rPr>
          <w:rFonts w:ascii="Times New Roman" w:eastAsia="Tahoma" w:hAnsi="Times New Roman" w:cs="Times New Roman"/>
          <w:sz w:val="24"/>
          <w:szCs w:val="24"/>
        </w:rPr>
        <w:t>Текстовая часть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Pr="00C10F91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Перечень и сведения об образуемых земельных участков</w:t>
      </w:r>
    </w:p>
    <w:p w:rsidR="00C50B40" w:rsidRPr="00C10F91" w:rsidRDefault="002D1AC4" w:rsidP="0098471F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Межевание территории</w:t>
      </w:r>
    </w:p>
    <w:p w:rsidR="00C60361" w:rsidRDefault="00C50B40" w:rsidP="00C50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 межевания территории выполнен для строительства линейного объекта:</w:t>
      </w:r>
      <w:r w:rsidRPr="00C50B40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="00034ED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34ED8">
        <w:rPr>
          <w:rFonts w:ascii="Times New Roman" w:hAnsi="Times New Roman" w:cs="Times New Roman"/>
          <w:sz w:val="24"/>
          <w:szCs w:val="24"/>
        </w:rPr>
        <w:t xml:space="preserve">Выполнение работ по капитальному ремонту автомобильной дороги Подъезд к д. Нижний Хазан по элементам обустройства: устройство недостающего электроосвещения в населенном пункте с. Самара на участке км 0+000 - км 2+351 в </w:t>
      </w:r>
      <w:proofErr w:type="spellStart"/>
      <w:r w:rsidR="00034ED8">
        <w:rPr>
          <w:rFonts w:ascii="Times New Roman" w:hAnsi="Times New Roman" w:cs="Times New Roman"/>
          <w:sz w:val="24"/>
          <w:szCs w:val="24"/>
        </w:rPr>
        <w:t>Зиминском</w:t>
      </w:r>
      <w:proofErr w:type="spellEnd"/>
      <w:r w:rsidR="00034ED8">
        <w:rPr>
          <w:rFonts w:ascii="Times New Roman" w:hAnsi="Times New Roman" w:cs="Times New Roman"/>
          <w:sz w:val="24"/>
          <w:szCs w:val="24"/>
        </w:rPr>
        <w:t xml:space="preserve">  районе Иркутской области</w:t>
      </w:r>
      <w:r w:rsidR="00034ED8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603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Сведения о существующих земельных участках смежных (сторонних) землепользователей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собраны в отношении территории, расположенной в границах разработки проекта межевания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территории.</w:t>
      </w:r>
    </w:p>
    <w:p w:rsidR="00C50B40" w:rsidRP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Проектируемая полоса отвода сформирована в соответствии с правилами определения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размеров земельных участков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для размещения воздушных линий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электропередачи и опор линий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связи, обслуживающих электрические сети (утв. постановлением Правительства РФ от 11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>
        <w:rPr>
          <w:rFonts w:ascii="TimesNewRoman" w:eastAsia="Times New Roman" w:hAnsi="TimesNewRoman" w:cs="Times New Roman"/>
          <w:color w:val="000000"/>
          <w:sz w:val="24"/>
        </w:rPr>
        <w:t>августа 2003 г. №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 xml:space="preserve"> 486)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 xml:space="preserve">Образование проектных границ земельного </w:t>
      </w:r>
      <w:r>
        <w:rPr>
          <w:rFonts w:ascii="Times New Roman" w:hAnsi="Times New Roman" w:cs="Times New Roman"/>
          <w:color w:val="000000"/>
          <w:sz w:val="24"/>
        </w:rPr>
        <w:t xml:space="preserve">участка выполнено с соблюдением </w:t>
      </w:r>
      <w:r w:rsidRPr="00C50B40">
        <w:rPr>
          <w:rFonts w:ascii="Times New Roman" w:hAnsi="Times New Roman" w:cs="Times New Roman"/>
          <w:color w:val="000000"/>
          <w:sz w:val="24"/>
        </w:rPr>
        <w:t>следующих принципов: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учет существующей и проектируемой градостроительной ситуации и планируемого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использования территории;</w:t>
      </w:r>
    </w:p>
    <w:p w:rsid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обеспечение доступа к образуемым земельным участкам путем установления границ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территорий, предназначенных для размещения объекто</w:t>
      </w:r>
      <w:r>
        <w:rPr>
          <w:rFonts w:ascii="Times New Roman" w:hAnsi="Times New Roman" w:cs="Times New Roman"/>
          <w:color w:val="000000"/>
          <w:sz w:val="24"/>
        </w:rPr>
        <w:t xml:space="preserve">в инженерной инфраструктуры, их </w:t>
      </w:r>
      <w:r w:rsidRPr="00C50B40">
        <w:rPr>
          <w:rFonts w:ascii="Times New Roman" w:hAnsi="Times New Roman" w:cs="Times New Roman"/>
          <w:color w:val="000000"/>
          <w:sz w:val="24"/>
        </w:rPr>
        <w:t>перспективного развития и обеспечения беспрепятственного доступа к ним.</w:t>
      </w:r>
    </w:p>
    <w:p w:rsidR="00804749" w:rsidRPr="00E43563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Виды разрешенного использования образуемых земельных участков определены в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соответствии с Классификатором видов разрешенного использования земельных участков,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утвержденным приказом </w:t>
      </w:r>
      <w:proofErr w:type="spellStart"/>
      <w:r w:rsidR="00E43563" w:rsidRPr="00E43563">
        <w:rPr>
          <w:rFonts w:ascii="Times New Roman" w:eastAsia="Times New Roman" w:hAnsi="Times New Roman" w:cs="Times New Roman"/>
          <w:sz w:val="24"/>
          <w:szCs w:val="24"/>
        </w:rPr>
        <w:t>Росреестра</w:t>
      </w:r>
      <w:proofErr w:type="spellEnd"/>
      <w:r w:rsidR="00E43563" w:rsidRPr="00E43563">
        <w:rPr>
          <w:rFonts w:ascii="Times New Roman" w:eastAsia="Times New Roman" w:hAnsi="Times New Roman" w:cs="Times New Roman"/>
          <w:sz w:val="24"/>
          <w:szCs w:val="24"/>
        </w:rPr>
        <w:t xml:space="preserve"> от 10.11.2020 № </w:t>
      </w:r>
      <w:r w:rsidR="00B741BF">
        <w:rPr>
          <w:rFonts w:ascii="Times New Roman" w:eastAsia="Times New Roman" w:hAnsi="Times New Roman" w:cs="Times New Roman"/>
          <w:sz w:val="24"/>
          <w:szCs w:val="24"/>
        </w:rPr>
        <w:t>П/0412</w:t>
      </w:r>
    </w:p>
    <w:p w:rsid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Общая площадь проектируемой территории, необходимая для строительства линейного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объекта составляет </w:t>
      </w:r>
      <w:r w:rsidR="00034ED8">
        <w:rPr>
          <w:rFonts w:ascii="TimesNewRoman" w:eastAsia="Times New Roman" w:hAnsi="TimesNewRoman" w:cs="Times New Roman"/>
          <w:bCs/>
          <w:color w:val="000000"/>
          <w:sz w:val="24"/>
        </w:rPr>
        <w:t>35789</w:t>
      </w: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кв.м., в т.ч.: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804749" w:rsidRDefault="00034ED8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>
        <w:rPr>
          <w:rFonts w:ascii="TimesNewRoman" w:eastAsia="Times New Roman" w:hAnsi="TimesNewRoman" w:cs="Times New Roman"/>
          <w:bCs/>
          <w:color w:val="000000"/>
          <w:sz w:val="24"/>
        </w:rPr>
        <w:t>35359</w:t>
      </w:r>
      <w:r w:rsidR="00804749"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="00804749"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эксплуатации линейного объекта;</w:t>
      </w:r>
    </w:p>
    <w:p w:rsidR="00804749" w:rsidRPr="00804749" w:rsidRDefault="00034ED8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>
        <w:rPr>
          <w:rFonts w:ascii="TimesNewRoman" w:eastAsia="Times New Roman" w:hAnsi="TimesNewRoman" w:cs="Times New Roman"/>
          <w:color w:val="000000"/>
          <w:sz w:val="24"/>
        </w:rPr>
        <w:t>430</w:t>
      </w:r>
      <w:r w:rsidR="00804749"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="00804749"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строительства линейного объекта</w:t>
      </w:r>
      <w:r w:rsidR="0098471F">
        <w:rPr>
          <w:rFonts w:ascii="TimesNewRoman" w:eastAsia="Times New Roman" w:hAnsi="TimesNewRoman" w:cs="Times New Roman"/>
          <w:color w:val="000000"/>
          <w:sz w:val="24"/>
        </w:rPr>
        <w:t>.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 границах разработки проекта межевания территории отсутствуют: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объекты культурного наследия, включенные в Единый государственный реестр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объектов культурного наследия народов Российской Федерации;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 xml:space="preserve"> полезные ископаемые;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действующие скотомогильники (биотермические ямы), места захоронения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биологических отходов;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особо охраняемые природные территории регионального и местного значения и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прибрежные защитные полосы;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proofErr w:type="spellStart"/>
      <w:r w:rsidRPr="002749AE">
        <w:rPr>
          <w:rFonts w:ascii="TimesNewRoman" w:eastAsia="Times New Roman" w:hAnsi="TimesNewRoman" w:cs="Times New Roman"/>
          <w:color w:val="000000"/>
          <w:sz w:val="24"/>
        </w:rPr>
        <w:t>водоохранные</w:t>
      </w:r>
      <w:proofErr w:type="spellEnd"/>
      <w:r w:rsidRPr="002749AE">
        <w:rPr>
          <w:rFonts w:ascii="TimesNewRoman" w:eastAsia="Times New Roman" w:hAnsi="TimesNewRoman" w:cs="Times New Roman"/>
          <w:color w:val="000000"/>
          <w:sz w:val="24"/>
        </w:rPr>
        <w:t xml:space="preserve"> зоны;</w:t>
      </w:r>
    </w:p>
    <w:p w:rsidR="00804749" w:rsidRPr="0098471F" w:rsidRDefault="002749AE" w:rsidP="0098471F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 воздушных линий электропередач.</w:t>
      </w:r>
    </w:p>
    <w:p w:rsidR="001F39D5" w:rsidRPr="00E43563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43563">
        <w:rPr>
          <w:rFonts w:ascii="Times New Roman" w:eastAsia="Tahoma" w:hAnsi="Times New Roman" w:cs="Times New Roman"/>
          <w:sz w:val="24"/>
          <w:szCs w:val="24"/>
        </w:rPr>
        <w:t>Предоставление земельного участка</w:t>
      </w:r>
    </w:p>
    <w:p w:rsidR="00EA3CA0" w:rsidRPr="00134860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  <w:sectPr w:rsidR="00EA3CA0" w:rsidRPr="00134860" w:rsidSect="00BC3C67">
          <w:pgSz w:w="11906" w:h="16838"/>
          <w:pgMar w:top="993" w:right="566" w:bottom="992" w:left="1701" w:header="709" w:footer="709" w:gutter="0"/>
          <w:cols w:space="708"/>
          <w:docGrid w:linePitch="360"/>
        </w:sect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Перечень и сведения о площади образуемых 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земельных участков, в том числе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возможные</w:t>
      </w:r>
      <w:r w:rsidR="00134860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способы их образования представлены в таблице</w:t>
      </w:r>
    </w:p>
    <w:p w:rsidR="00E80B4F" w:rsidRDefault="00E80B4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1843"/>
        <w:gridCol w:w="33"/>
        <w:gridCol w:w="817"/>
        <w:gridCol w:w="44"/>
        <w:gridCol w:w="763"/>
        <w:gridCol w:w="44"/>
        <w:gridCol w:w="977"/>
        <w:gridCol w:w="61"/>
        <w:gridCol w:w="1099"/>
        <w:gridCol w:w="35"/>
        <w:gridCol w:w="992"/>
        <w:gridCol w:w="38"/>
        <w:gridCol w:w="1201"/>
        <w:gridCol w:w="37"/>
        <w:gridCol w:w="1468"/>
        <w:gridCol w:w="45"/>
        <w:gridCol w:w="1128"/>
        <w:gridCol w:w="6"/>
        <w:gridCol w:w="1231"/>
        <w:gridCol w:w="45"/>
        <w:gridCol w:w="1683"/>
      </w:tblGrid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70" w:rsidRPr="00E43563" w:rsidRDefault="00E80B4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Поряд</w:t>
            </w:r>
            <w:proofErr w:type="spellEnd"/>
          </w:p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ковый</w:t>
            </w:r>
            <w:proofErr w:type="spellEnd"/>
            <w:r w:rsidR="00A64A70"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ЗУ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 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 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Кол-во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контуров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квартал/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номер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Площадь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формируемого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(образуемого)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 кв.м.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исходного/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Адрес (местоположение)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 участка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Правообладатель исходного ЗУ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устанавливаемая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завершению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4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 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ершению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работ, 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соответствии с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</w:r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Приказом </w:t>
            </w:r>
            <w:proofErr w:type="spellStart"/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>Росреестра</w:t>
            </w:r>
            <w:proofErr w:type="spellEnd"/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от 10.11.2020 № 540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Способ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образования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</w:tr>
      <w:tr w:rsidR="00A64A70" w:rsidRPr="00E80B4F" w:rsidTr="00034E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361" w:rsidRPr="00C60361" w:rsidRDefault="00C60361" w:rsidP="00C6036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0361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38:05:000000:6</w:t>
            </w:r>
            <w:r w:rsidR="00034ED8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25</w:t>
            </w:r>
          </w:p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C60361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</w:t>
            </w:r>
            <w:r w:rsidR="00034ED8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110402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034ED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B4F" w:rsidRPr="00A64A70" w:rsidRDefault="00034ED8" w:rsidP="00034E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промышленности,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энерге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тики</w:t>
            </w:r>
            <w:proofErr w:type="spellEnd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тран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спорта,связи</w:t>
            </w:r>
            <w:proofErr w:type="spellEnd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радиовещания,телевидения,информатики</w:t>
            </w:r>
            <w:proofErr w:type="spellEnd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землями для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обеспече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космичес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кой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деятель </w:t>
            </w:r>
            <w:proofErr w:type="spellStart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ности</w:t>
            </w:r>
            <w:proofErr w:type="spellEnd"/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з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емля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обороны,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безопасности и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землями иного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специального</w:t>
            </w:r>
            <w:r w:rsidRPr="00BD24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ED8" w:rsidRPr="00A64A70" w:rsidRDefault="00E80B4F" w:rsidP="00034E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ая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область, </w:t>
            </w:r>
            <w:proofErr w:type="spellStart"/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Зиминский</w:t>
            </w:r>
            <w:proofErr w:type="spellEnd"/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район, </w:t>
            </w:r>
          </w:p>
          <w:p w:rsidR="00034ED8" w:rsidRPr="000B476D" w:rsidRDefault="00034ED8" w:rsidP="00034E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76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от</w:t>
            </w:r>
            <w:r w:rsidRPr="000B47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0B476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границы с. Самара км 2+351 до</w:t>
            </w:r>
            <w:r w:rsidRPr="000B47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0B476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границы д. Нижний Хазан км</w:t>
            </w:r>
            <w:r w:rsidRPr="000B47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0B476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4+383</w:t>
            </w:r>
          </w:p>
          <w:p w:rsidR="00E80B4F" w:rsidRPr="00A64A70" w:rsidRDefault="00E80B4F" w:rsidP="00034E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C6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Собственность (</w:t>
            </w:r>
            <w:r w:rsidR="000B476D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№38-38/003-</w:t>
            </w:r>
            <w:r w:rsidR="000B476D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38/005/002/2016-805</w:t>
            </w:r>
            <w:r w:rsidR="00C60361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/</w:t>
            </w:r>
            <w:r w:rsidR="00DE442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от 07.11.2016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0B476D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(№38:05:000000:625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38/001/2017-1 от 17.05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учреждение 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  <w:r w:rsidR="00B741BF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  ИНН: 3808059441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A64A70" w:rsidRPr="00A64A70" w:rsidTr="00DF22B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F22B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38:05:000000:639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00600D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BD24AB" w:rsidP="00B741B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24AB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</w:t>
            </w:r>
            <w:r w:rsid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84740, 38:05:084401</w:t>
            </w:r>
          </w:p>
          <w:p w:rsidR="00E80B4F" w:rsidRPr="00A64A70" w:rsidRDefault="00E80B4F" w:rsidP="00B7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F22B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27301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F22B3" w:rsidP="00DF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F22B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улично-дорожная сеть (</w:t>
            </w:r>
            <w:proofErr w:type="spellStart"/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автомо-бильная</w:t>
            </w:r>
            <w:proofErr w:type="spellEnd"/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дорога)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B3" w:rsidRPr="00DF22B3" w:rsidRDefault="00DE4420" w:rsidP="00DF22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Российская Федерация, Иркутская</w:t>
            </w:r>
            <w:r w:rsidRPr="00DE44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область, </w:t>
            </w:r>
            <w:proofErr w:type="spellStart"/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</w:t>
            </w:r>
            <w:proofErr w:type="spellEnd"/>
            <w:r w:rsidRPr="00DE4420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район, </w:t>
            </w:r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от примыкания к полосе</w:t>
            </w:r>
            <w:r w:rsidR="00DF22B3" w:rsidRPr="00DF22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отвода на км 4+128 автодороги</w:t>
            </w:r>
            <w:r w:rsidR="00DF22B3" w:rsidRPr="00DF22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Зима-Масляногорск</w:t>
            </w:r>
            <w:proofErr w:type="spellEnd"/>
            <w:r w:rsidR="00DF22B3" w:rsidRPr="00DF22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Верхнеокинский</w:t>
            </w:r>
            <w:proofErr w:type="spellEnd"/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 км 0+025 </w:t>
            </w:r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до</w:t>
            </w:r>
            <w:r w:rsidR="00DF22B3" w:rsidRPr="00DF22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="00DF22B3" w:rsidRPr="00DF22B3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границы с. Самара км 2+351</w:t>
            </w:r>
          </w:p>
          <w:p w:rsidR="00E80B4F" w:rsidRPr="00DE4420" w:rsidRDefault="00E80B4F" w:rsidP="00DF22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B4F" w:rsidRPr="00A64A70" w:rsidRDefault="00DE4420" w:rsidP="00DF22B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Собственность (</w:t>
            </w:r>
            <w:r w:rsidR="00DF22B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№38-38/003-</w:t>
            </w:r>
            <w:r w:rsidR="00DF22B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38/005/002/2016-80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6/1 от 07.11.2016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DF22B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(№38:05:000000:639-38/001/2017-1 от 13.03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учреждение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,  ИНН: 3808059441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DE442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BD24AB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38:05:084704</w:t>
            </w:r>
            <w:r w:rsidR="00006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00D" w:rsidRPr="0000600D" w:rsidRDefault="0000600D" w:rsidP="000060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0600D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</w:t>
            </w:r>
            <w:r w:rsidR="00E4777F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84704</w:t>
            </w:r>
          </w:p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BD24AB" w:rsidRDefault="0000600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для использования под автомобильные дороги общего </w:t>
            </w:r>
            <w:proofErr w:type="spellStart"/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</w:t>
            </w:r>
            <w:proofErr w:type="spellEnd"/>
          </w:p>
          <w:p w:rsidR="00BD24AB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ния</w:t>
            </w:r>
            <w:proofErr w:type="spellEnd"/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477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область, </w:t>
            </w: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Зиминский</w:t>
            </w:r>
            <w:proofErr w:type="spellEnd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район, </w:t>
            </w:r>
            <w:r w:rsidR="00E477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 Самара, от границы с. Самара км 3+716 до границы с. Самара  км 4+173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proofErr w:type="spellEnd"/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государственная собственность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4B6CA3" w:rsidRDefault="00BD24AB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4AB" w:rsidRPr="00E43563" w:rsidRDefault="00797468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ль, находящихся в государственной или муниципальной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E4777F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38:05:000000:ЗУ1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00600D" w:rsidRDefault="00E4777F" w:rsidP="0000600D">
            <w:pP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38:05:084144, 38:05:084402, 38:05:084403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5948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47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область, </w:t>
            </w: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Зиминский</w:t>
            </w:r>
            <w:proofErr w:type="spellEnd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 Самара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476D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proofErr w:type="spellEnd"/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государственная собственность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ль, находящихся в государственной или муниципальной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E4777F" w:rsidRPr="00E80B4F" w:rsidTr="009F5DF1">
        <w:tc>
          <w:tcPr>
            <w:tcW w:w="4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Итого на период строительства линейного объекта: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35359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BD24AB" w:rsidRDefault="00E4777F">
            <w:pP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A64A70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BD24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A64A70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Default="00E4777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</w:pPr>
          </w:p>
        </w:tc>
      </w:tr>
      <w:tr w:rsidR="00E4777F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38:05:084401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38:05:084401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3788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911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477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Зиминский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район, с. Самара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Неразграниченная</w:t>
            </w:r>
            <w:proofErr w:type="spellEnd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E4356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земель, 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находящихся в государственной или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муниципальной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собственности</w:t>
            </w:r>
          </w:p>
        </w:tc>
      </w:tr>
      <w:tr w:rsidR="00E4777F" w:rsidRPr="00E43563" w:rsidTr="00E4777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</w:t>
            </w:r>
            <w:r w:rsidR="004F42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84144:ЗУ3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38:05:084144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477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сельскохозяйственного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77F" w:rsidRPr="004B6CA3" w:rsidRDefault="00E4777F" w:rsidP="0000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область, </w:t>
            </w: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Зиминский</w:t>
            </w:r>
            <w:proofErr w:type="spellEnd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район,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Норы, ул. Борцов революции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2F15D7" w:rsidRDefault="00E4777F" w:rsidP="00F939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Неразграниченная</w:t>
            </w:r>
            <w:proofErr w:type="spellEnd"/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государственная собственность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77F" w:rsidRPr="00E4356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E4777F" w:rsidRPr="00E80B4F" w:rsidTr="00E4777F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4777F" w:rsidRPr="00E4356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Итого на период строительства линейного объекта: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E4777F" w:rsidRPr="00E43563" w:rsidRDefault="004F420A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3" w:type="dxa"/>
            <w:gridSpan w:val="2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E4777F" w:rsidRPr="004B6CA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3" w:type="dxa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777F" w:rsidRPr="00E80B4F" w:rsidTr="00E4777F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4777F" w:rsidRPr="00E43563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ВСЕГО ПО ОБЪЕКТУ: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E4777F" w:rsidRPr="00E43563" w:rsidRDefault="004F420A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35789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3" w:type="dxa"/>
            <w:vAlign w:val="center"/>
            <w:hideMark/>
          </w:tcPr>
          <w:p w:rsidR="00E4777F" w:rsidRPr="00E80B4F" w:rsidRDefault="00E4777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80B4F" w:rsidRDefault="00E80B4F" w:rsidP="00E80B4F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p w:rsidR="00E80B4F" w:rsidRPr="00804749" w:rsidRDefault="00E80B4F" w:rsidP="00804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E80B4F" w:rsidRDefault="00E80B4F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  <w:sectPr w:rsidR="00E80B4F" w:rsidSect="00EA3CA0">
          <w:pgSz w:w="16838" w:h="11906" w:orient="landscape"/>
          <w:pgMar w:top="851" w:right="992" w:bottom="567" w:left="1134" w:header="709" w:footer="709" w:gutter="0"/>
          <w:cols w:space="708"/>
          <w:docGrid w:linePitch="360"/>
        </w:sect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649D1" w:rsidP="001406D3">
      <w:pPr>
        <w:pStyle w:val="a9"/>
        <w:ind w:left="0" w:firstLine="0"/>
        <w:rPr>
          <w:sz w:val="24"/>
          <w:szCs w:val="24"/>
        </w:rPr>
      </w:pP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46144A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763" w:rsidRDefault="00977763" w:rsidP="00016F8D">
      <w:pPr>
        <w:spacing w:after="0" w:line="240" w:lineRule="auto"/>
      </w:pPr>
      <w:r>
        <w:separator/>
      </w:r>
    </w:p>
  </w:endnote>
  <w:endnote w:type="continuationSeparator" w:id="1">
    <w:p w:rsidR="00977763" w:rsidRDefault="00977763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763" w:rsidRDefault="00977763" w:rsidP="00016F8D">
      <w:pPr>
        <w:spacing w:after="0" w:line="240" w:lineRule="auto"/>
      </w:pPr>
      <w:r>
        <w:separator/>
      </w:r>
    </w:p>
  </w:footnote>
  <w:footnote w:type="continuationSeparator" w:id="1">
    <w:p w:rsidR="00977763" w:rsidRDefault="00977763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0600D"/>
    <w:rsid w:val="00016F8D"/>
    <w:rsid w:val="00031855"/>
    <w:rsid w:val="00034ED8"/>
    <w:rsid w:val="00036AFE"/>
    <w:rsid w:val="000A2304"/>
    <w:rsid w:val="000B476D"/>
    <w:rsid w:val="000B644B"/>
    <w:rsid w:val="000C3CDB"/>
    <w:rsid w:val="000C4138"/>
    <w:rsid w:val="000E73C9"/>
    <w:rsid w:val="000F166D"/>
    <w:rsid w:val="001018C5"/>
    <w:rsid w:val="00105F62"/>
    <w:rsid w:val="00123482"/>
    <w:rsid w:val="001326B3"/>
    <w:rsid w:val="00134860"/>
    <w:rsid w:val="00134951"/>
    <w:rsid w:val="001406D3"/>
    <w:rsid w:val="0014363D"/>
    <w:rsid w:val="0015417A"/>
    <w:rsid w:val="001649D1"/>
    <w:rsid w:val="0017164A"/>
    <w:rsid w:val="00175EB5"/>
    <w:rsid w:val="001952DA"/>
    <w:rsid w:val="001D3B39"/>
    <w:rsid w:val="001F39D5"/>
    <w:rsid w:val="00201C74"/>
    <w:rsid w:val="00213E07"/>
    <w:rsid w:val="00243B3A"/>
    <w:rsid w:val="00250CBC"/>
    <w:rsid w:val="00262898"/>
    <w:rsid w:val="002749AE"/>
    <w:rsid w:val="0029474A"/>
    <w:rsid w:val="002C4A07"/>
    <w:rsid w:val="002D1AC4"/>
    <w:rsid w:val="002F15D7"/>
    <w:rsid w:val="002F4CE6"/>
    <w:rsid w:val="00312DF6"/>
    <w:rsid w:val="003159E8"/>
    <w:rsid w:val="003438FC"/>
    <w:rsid w:val="00347D24"/>
    <w:rsid w:val="00362948"/>
    <w:rsid w:val="0037506D"/>
    <w:rsid w:val="00377979"/>
    <w:rsid w:val="00393BCB"/>
    <w:rsid w:val="003A7CBF"/>
    <w:rsid w:val="003C0723"/>
    <w:rsid w:val="003D6136"/>
    <w:rsid w:val="003E7ADE"/>
    <w:rsid w:val="003F0242"/>
    <w:rsid w:val="00420B83"/>
    <w:rsid w:val="00427318"/>
    <w:rsid w:val="00427DCC"/>
    <w:rsid w:val="004364EB"/>
    <w:rsid w:val="0046144A"/>
    <w:rsid w:val="004B2FEC"/>
    <w:rsid w:val="004B6CA3"/>
    <w:rsid w:val="004C676F"/>
    <w:rsid w:val="004D7D8F"/>
    <w:rsid w:val="004E1B57"/>
    <w:rsid w:val="004F420A"/>
    <w:rsid w:val="004F7EAE"/>
    <w:rsid w:val="005121F4"/>
    <w:rsid w:val="005A723B"/>
    <w:rsid w:val="005B4BCD"/>
    <w:rsid w:val="005B54F9"/>
    <w:rsid w:val="005D7481"/>
    <w:rsid w:val="005E4D16"/>
    <w:rsid w:val="00615E0D"/>
    <w:rsid w:val="00624FB1"/>
    <w:rsid w:val="006608B3"/>
    <w:rsid w:val="00691B83"/>
    <w:rsid w:val="006A53B2"/>
    <w:rsid w:val="006A5E61"/>
    <w:rsid w:val="006C6754"/>
    <w:rsid w:val="006E1C68"/>
    <w:rsid w:val="006F5F17"/>
    <w:rsid w:val="00704ECF"/>
    <w:rsid w:val="00712011"/>
    <w:rsid w:val="00732B4F"/>
    <w:rsid w:val="00756F17"/>
    <w:rsid w:val="00764914"/>
    <w:rsid w:val="007672CA"/>
    <w:rsid w:val="00797468"/>
    <w:rsid w:val="007A5119"/>
    <w:rsid w:val="007B2456"/>
    <w:rsid w:val="007C318F"/>
    <w:rsid w:val="007D0F37"/>
    <w:rsid w:val="007D52F5"/>
    <w:rsid w:val="007E1A9A"/>
    <w:rsid w:val="007E7B77"/>
    <w:rsid w:val="00804749"/>
    <w:rsid w:val="00866DE0"/>
    <w:rsid w:val="00867907"/>
    <w:rsid w:val="00875B87"/>
    <w:rsid w:val="00877FF4"/>
    <w:rsid w:val="00884627"/>
    <w:rsid w:val="00892B72"/>
    <w:rsid w:val="008931E7"/>
    <w:rsid w:val="008D2E54"/>
    <w:rsid w:val="008E142C"/>
    <w:rsid w:val="008E4EAA"/>
    <w:rsid w:val="00902ED7"/>
    <w:rsid w:val="00907AFD"/>
    <w:rsid w:val="009131D5"/>
    <w:rsid w:val="00914075"/>
    <w:rsid w:val="00926A47"/>
    <w:rsid w:val="0093284B"/>
    <w:rsid w:val="00951CA7"/>
    <w:rsid w:val="00953E53"/>
    <w:rsid w:val="00956A32"/>
    <w:rsid w:val="0097252A"/>
    <w:rsid w:val="00977763"/>
    <w:rsid w:val="0098471F"/>
    <w:rsid w:val="009B3D0A"/>
    <w:rsid w:val="009B72A0"/>
    <w:rsid w:val="009C1A23"/>
    <w:rsid w:val="009C6954"/>
    <w:rsid w:val="009D7ABE"/>
    <w:rsid w:val="009F3CB7"/>
    <w:rsid w:val="00A1000A"/>
    <w:rsid w:val="00A10DC0"/>
    <w:rsid w:val="00A21504"/>
    <w:rsid w:val="00A242E0"/>
    <w:rsid w:val="00A64A70"/>
    <w:rsid w:val="00A86DA5"/>
    <w:rsid w:val="00AA4503"/>
    <w:rsid w:val="00AB0147"/>
    <w:rsid w:val="00AD381E"/>
    <w:rsid w:val="00B72920"/>
    <w:rsid w:val="00B741BF"/>
    <w:rsid w:val="00BC31A5"/>
    <w:rsid w:val="00BC3C67"/>
    <w:rsid w:val="00BD24AB"/>
    <w:rsid w:val="00BE53AD"/>
    <w:rsid w:val="00C010C2"/>
    <w:rsid w:val="00C07F13"/>
    <w:rsid w:val="00C10F91"/>
    <w:rsid w:val="00C15661"/>
    <w:rsid w:val="00C3053F"/>
    <w:rsid w:val="00C50B40"/>
    <w:rsid w:val="00C54D13"/>
    <w:rsid w:val="00C60361"/>
    <w:rsid w:val="00C651FE"/>
    <w:rsid w:val="00C7173A"/>
    <w:rsid w:val="00C7640A"/>
    <w:rsid w:val="00C81F52"/>
    <w:rsid w:val="00CB787E"/>
    <w:rsid w:val="00CD0142"/>
    <w:rsid w:val="00CE1AC7"/>
    <w:rsid w:val="00D02D74"/>
    <w:rsid w:val="00D16BEF"/>
    <w:rsid w:val="00D364FF"/>
    <w:rsid w:val="00D549DA"/>
    <w:rsid w:val="00D60398"/>
    <w:rsid w:val="00D64471"/>
    <w:rsid w:val="00DE3F3E"/>
    <w:rsid w:val="00DE4420"/>
    <w:rsid w:val="00DE62F5"/>
    <w:rsid w:val="00DF22B3"/>
    <w:rsid w:val="00E10A35"/>
    <w:rsid w:val="00E31EE2"/>
    <w:rsid w:val="00E32262"/>
    <w:rsid w:val="00E40AB1"/>
    <w:rsid w:val="00E43563"/>
    <w:rsid w:val="00E4777F"/>
    <w:rsid w:val="00E5222E"/>
    <w:rsid w:val="00E80B4F"/>
    <w:rsid w:val="00E80C1B"/>
    <w:rsid w:val="00EA3CA0"/>
    <w:rsid w:val="00ED62F1"/>
    <w:rsid w:val="00EE5BA5"/>
    <w:rsid w:val="00EF68D2"/>
    <w:rsid w:val="00F01418"/>
    <w:rsid w:val="00F126CC"/>
    <w:rsid w:val="00F128B5"/>
    <w:rsid w:val="00F5571B"/>
    <w:rsid w:val="00F55B68"/>
    <w:rsid w:val="00F939B8"/>
    <w:rsid w:val="00F94B6C"/>
    <w:rsid w:val="00FA21A4"/>
    <w:rsid w:val="00F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9" type="connector" idref="#_x0000_s1029"/>
        <o:r id="V:Rule10" type="connector" idref="#_x0000_s1051"/>
        <o:r id="V:Rule11" type="connector" idref="#_x0000_s1050"/>
        <o:r id="V:Rule12" type="connector" idref="#_x0000_s1028"/>
        <o:r id="V:Rule13" type="connector" idref="#_x0000_s1052"/>
        <o:r id="V:Rule14" type="connector" idref="#_x0000_s1049"/>
        <o:r id="V:Rule15" type="connector" idref="#_x0000_s1056"/>
        <o:r id="V:Rule1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50B4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80B4F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E80B4F"/>
    <w:rPr>
      <w:rFonts w:ascii="CalibriLight" w:hAnsi="CalibriLight" w:hint="default"/>
      <w:b w:val="0"/>
      <w:bCs w:val="0"/>
      <w:i w:val="0"/>
      <w:iCs w:val="0"/>
      <w:color w:val="000000"/>
      <w:sz w:val="18"/>
      <w:szCs w:val="18"/>
    </w:rPr>
  </w:style>
  <w:style w:type="table" w:styleId="af1">
    <w:name w:val="Table Grid"/>
    <w:basedOn w:val="a1"/>
    <w:uiPriority w:val="59"/>
    <w:rsid w:val="009C6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15</Pages>
  <Words>3121</Words>
  <Characters>17793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63</cp:revision>
  <cp:lastPrinted>2023-04-06T08:48:00Z</cp:lastPrinted>
  <dcterms:created xsi:type="dcterms:W3CDTF">2021-08-25T08:47:00Z</dcterms:created>
  <dcterms:modified xsi:type="dcterms:W3CDTF">2023-04-07T01:46:00Z</dcterms:modified>
</cp:coreProperties>
</file>