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Default="00A44CC8" w:rsidP="00A44CC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2741988</wp:posOffset>
            </wp:positionH>
            <wp:positionV relativeFrom="paragraph">
              <wp:posOffset>-415291</wp:posOffset>
            </wp:positionV>
            <wp:extent cx="548293" cy="678873"/>
            <wp:effectExtent l="19050" t="0" r="415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3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  <w:r>
        <w:t>РОССИЙСКАЯ ФЕДЕРАЦИЯ</w:t>
      </w:r>
    </w:p>
    <w:p w:rsidR="00A44CC8" w:rsidRDefault="00A44CC8" w:rsidP="00A44CC8">
      <w:pPr>
        <w:jc w:val="center"/>
        <w:rPr>
          <w:sz w:val="28"/>
        </w:rPr>
      </w:pPr>
      <w:r>
        <w:t>ИРКУТСКАЯ ОБЛАСТЬ</w:t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A44CC8" w:rsidRDefault="00A44CC8" w:rsidP="00A44CC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CC8" w:rsidRPr="00FA7231" w:rsidRDefault="00A44CC8" w:rsidP="00FA723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4CC8" w:rsidRDefault="00A44CC8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A7231" w:rsidRDefault="00FA7231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CC8" w:rsidRPr="002B3D27" w:rsidRDefault="004E18F2" w:rsidP="00762FCE">
      <w:pPr>
        <w:pStyle w:val="ConsNonformat"/>
        <w:widowControl/>
        <w:tabs>
          <w:tab w:val="left" w:pos="1560"/>
          <w:tab w:val="left" w:pos="7938"/>
          <w:tab w:val="left" w:pos="8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2FCE">
        <w:rPr>
          <w:rFonts w:ascii="Times New Roman" w:hAnsi="Times New Roman" w:cs="Times New Roman"/>
          <w:sz w:val="24"/>
          <w:szCs w:val="24"/>
        </w:rPr>
        <w:t xml:space="preserve"> </w:t>
      </w:r>
      <w:r w:rsidR="00A44CC8">
        <w:rPr>
          <w:rFonts w:ascii="Times New Roman" w:hAnsi="Times New Roman" w:cs="Times New Roman"/>
          <w:sz w:val="24"/>
          <w:szCs w:val="24"/>
        </w:rPr>
        <w:t xml:space="preserve">от </w:t>
      </w:r>
      <w:r w:rsidR="00762FCE">
        <w:rPr>
          <w:rFonts w:ascii="Times New Roman" w:hAnsi="Times New Roman" w:cs="Times New Roman"/>
          <w:sz w:val="24"/>
          <w:szCs w:val="24"/>
        </w:rPr>
        <w:t>23.08.2021</w:t>
      </w:r>
      <w:r w:rsidR="00C37E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CC8">
        <w:rPr>
          <w:rFonts w:ascii="Times New Roman" w:hAnsi="Times New Roman" w:cs="Times New Roman"/>
          <w:sz w:val="24"/>
          <w:szCs w:val="24"/>
        </w:rPr>
        <w:t xml:space="preserve"> </w:t>
      </w:r>
      <w:r w:rsidR="00762FC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CC8">
        <w:rPr>
          <w:rFonts w:ascii="Times New Roman" w:hAnsi="Times New Roman" w:cs="Times New Roman"/>
          <w:sz w:val="24"/>
          <w:szCs w:val="24"/>
        </w:rPr>
        <w:t xml:space="preserve">г.  Зима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4CC8">
        <w:rPr>
          <w:rFonts w:ascii="Times New Roman" w:hAnsi="Times New Roman" w:cs="Times New Roman"/>
          <w:sz w:val="24"/>
          <w:szCs w:val="24"/>
        </w:rPr>
        <w:t>№</w:t>
      </w:r>
      <w:r w:rsidR="00C37EA5">
        <w:rPr>
          <w:rFonts w:ascii="Times New Roman" w:hAnsi="Times New Roman" w:cs="Times New Roman"/>
          <w:sz w:val="24"/>
          <w:szCs w:val="24"/>
        </w:rPr>
        <w:t xml:space="preserve"> </w:t>
      </w:r>
      <w:r w:rsidR="00762FCE">
        <w:rPr>
          <w:rFonts w:ascii="Times New Roman" w:hAnsi="Times New Roman" w:cs="Times New Roman"/>
          <w:sz w:val="24"/>
          <w:szCs w:val="24"/>
        </w:rPr>
        <w:t>590</w:t>
      </w:r>
    </w:p>
    <w:p w:rsidR="00C87846" w:rsidRDefault="00C87846" w:rsidP="00A44CC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6281" w:rsidRDefault="00916281" w:rsidP="00A44CC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7846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О прогнозе социально-</w:t>
      </w:r>
      <w:r w:rsidR="00A13B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811A6">
        <w:rPr>
          <w:rFonts w:ascii="Times New Roman" w:hAnsi="Times New Roman" w:cs="Times New Roman"/>
          <w:sz w:val="24"/>
          <w:szCs w:val="24"/>
          <w:lang w:eastAsia="ar-SA"/>
        </w:rPr>
        <w:t>экон</w:t>
      </w:r>
      <w:r w:rsidR="00A13B5B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A811A6">
        <w:rPr>
          <w:rFonts w:ascii="Times New Roman" w:hAnsi="Times New Roman" w:cs="Times New Roman"/>
          <w:sz w:val="24"/>
          <w:szCs w:val="24"/>
          <w:lang w:eastAsia="ar-SA"/>
        </w:rPr>
        <w:t>ического</w:t>
      </w:r>
      <w:proofErr w:type="gramEnd"/>
      <w:r w:rsidRPr="00A811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84FD8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развития Зиминского районного</w:t>
      </w:r>
    </w:p>
    <w:p w:rsidR="00B84FD8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C87846" w:rsidRDefault="008B10CF" w:rsidP="00C87846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1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16281" w:rsidRPr="00A811A6" w:rsidRDefault="00916281" w:rsidP="00C87846">
      <w:pPr>
        <w:pStyle w:val="ConsNonformat"/>
        <w:widowControl/>
        <w:spacing w:line="276" w:lineRule="auto"/>
        <w:rPr>
          <w:sz w:val="24"/>
          <w:szCs w:val="24"/>
        </w:rPr>
      </w:pPr>
    </w:p>
    <w:p w:rsidR="00B84FD8" w:rsidRPr="00A811A6" w:rsidRDefault="00B84FD8" w:rsidP="00762FCE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  <w:r w:rsidRPr="00A811A6">
        <w:t xml:space="preserve">          В соответствии </w:t>
      </w:r>
      <w:r w:rsidR="00916281">
        <w:t xml:space="preserve">статьей </w:t>
      </w:r>
      <w:r w:rsidRPr="00A811A6">
        <w:rPr>
          <w:rFonts w:cs="Calibri"/>
        </w:rPr>
        <w:t>173 Бюджетного кодекса Российской Федерации, Порядком разработки прогноза социально-экономического развития Зиминского районного муниципального образования, утвержденного постановлением администрации Зиминского районного муниципального образования №</w:t>
      </w:r>
      <w:r w:rsidR="00916281">
        <w:rPr>
          <w:rFonts w:cs="Calibri"/>
        </w:rPr>
        <w:t xml:space="preserve"> </w:t>
      </w:r>
      <w:r w:rsidRPr="00A811A6">
        <w:rPr>
          <w:rFonts w:cs="Calibri"/>
        </w:rPr>
        <w:t xml:space="preserve">391 от 01.04.2015 года, руководствуясь </w:t>
      </w:r>
      <w:r w:rsidR="00916281">
        <w:rPr>
          <w:rFonts w:cs="Calibri"/>
        </w:rPr>
        <w:t>статьями</w:t>
      </w:r>
      <w:r w:rsidRPr="00A811A6">
        <w:rPr>
          <w:rFonts w:cs="Calibri"/>
        </w:rPr>
        <w:t xml:space="preserve"> 22, 46 </w:t>
      </w:r>
      <w:r w:rsidRPr="00A811A6">
        <w:t>Устава Зиминского районного муниципального образования, администрация Зиминского районного муниципального образования</w:t>
      </w:r>
    </w:p>
    <w:p w:rsidR="00B84FD8" w:rsidRPr="00A811A6" w:rsidRDefault="00B84FD8" w:rsidP="00B84FD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759E8" w:rsidRDefault="008759E8" w:rsidP="00916281">
      <w:pPr>
        <w:widowControl w:val="0"/>
        <w:autoSpaceDE w:val="0"/>
        <w:autoSpaceDN w:val="0"/>
        <w:adjustRightInd w:val="0"/>
        <w:jc w:val="both"/>
      </w:pPr>
      <w:r w:rsidRPr="00A811A6">
        <w:t>ПОСТАНОВЛЯЕТ:</w:t>
      </w:r>
    </w:p>
    <w:p w:rsidR="00077CE1" w:rsidRPr="00A811A6" w:rsidRDefault="00077CE1" w:rsidP="00FA7231">
      <w:pPr>
        <w:widowControl w:val="0"/>
        <w:autoSpaceDE w:val="0"/>
        <w:autoSpaceDN w:val="0"/>
        <w:adjustRightInd w:val="0"/>
        <w:ind w:firstLine="540"/>
        <w:jc w:val="both"/>
      </w:pPr>
    </w:p>
    <w:p w:rsidR="00B84FD8" w:rsidRDefault="00916281" w:rsidP="00916281">
      <w:pPr>
        <w:pStyle w:val="a5"/>
        <w:ind w:left="0"/>
        <w:jc w:val="both"/>
      </w:pPr>
      <w:r>
        <w:t xml:space="preserve">           1. </w:t>
      </w:r>
      <w:r w:rsidR="00F27289">
        <w:t>Одобрить</w:t>
      </w:r>
      <w:r w:rsidR="00B84FD8" w:rsidRPr="00A811A6">
        <w:t xml:space="preserve"> прогноз социально – экономического развития Зиминского </w:t>
      </w:r>
      <w:r w:rsidR="00A811A6" w:rsidRPr="00A811A6">
        <w:t>районного</w:t>
      </w:r>
      <w:r w:rsidR="00B84FD8" w:rsidRPr="00A811A6">
        <w:t xml:space="preserve"> муниципального образования на 20</w:t>
      </w:r>
      <w:r w:rsidR="008C4992">
        <w:t>2</w:t>
      </w:r>
      <w:r w:rsidR="00477F45">
        <w:t>2</w:t>
      </w:r>
      <w:r w:rsidR="00B84FD8" w:rsidRPr="00A811A6">
        <w:t xml:space="preserve"> – 20</w:t>
      </w:r>
      <w:r w:rsidR="00B63D4D">
        <w:t>2</w:t>
      </w:r>
      <w:r w:rsidR="00477F45">
        <w:t>4</w:t>
      </w:r>
      <w:r>
        <w:t xml:space="preserve"> </w:t>
      </w:r>
      <w:r w:rsidR="00B84FD8" w:rsidRPr="00A811A6">
        <w:t>гг. (прилагается).</w:t>
      </w:r>
    </w:p>
    <w:p w:rsidR="00916281" w:rsidRDefault="00916281" w:rsidP="00916281">
      <w:pPr>
        <w:jc w:val="both"/>
      </w:pPr>
      <w:r>
        <w:t xml:space="preserve">            2.</w:t>
      </w:r>
      <w:r w:rsidRPr="00916281">
        <w:t xml:space="preserve"> </w:t>
      </w:r>
      <w:r>
        <w:t>Н</w:t>
      </w:r>
      <w:r w:rsidRPr="000C4073">
        <w:t>астоящее постановление разместить на официальном сайте Зиминского районного муниципального образования</w:t>
      </w:r>
      <w:r>
        <w:t xml:space="preserve"> </w:t>
      </w:r>
      <w:hyperlink r:id="rId9" w:history="1">
        <w:r w:rsidRPr="00C41756">
          <w:rPr>
            <w:rStyle w:val="a6"/>
            <w:color w:val="auto"/>
            <w:lang w:val="en-US"/>
          </w:rPr>
          <w:t>www</w:t>
        </w:r>
        <w:r w:rsidRPr="00C41756">
          <w:rPr>
            <w:rStyle w:val="a6"/>
            <w:color w:val="auto"/>
          </w:rPr>
          <w:t>.</w:t>
        </w:r>
        <w:proofErr w:type="spellStart"/>
        <w:r w:rsidRPr="00C41756">
          <w:rPr>
            <w:rStyle w:val="a6"/>
            <w:color w:val="auto"/>
            <w:lang w:val="en-US"/>
          </w:rPr>
          <w:t>rzima</w:t>
        </w:r>
        <w:proofErr w:type="spellEnd"/>
        <w:r w:rsidRPr="00C41756">
          <w:rPr>
            <w:rStyle w:val="a6"/>
            <w:color w:val="auto"/>
          </w:rPr>
          <w:t>.</w:t>
        </w:r>
        <w:proofErr w:type="spellStart"/>
        <w:r w:rsidRPr="00C41756">
          <w:rPr>
            <w:rStyle w:val="a6"/>
            <w:color w:val="auto"/>
            <w:lang w:val="en-US"/>
          </w:rPr>
          <w:t>ru</w:t>
        </w:r>
        <w:proofErr w:type="spellEnd"/>
      </w:hyperlink>
      <w:r>
        <w:t xml:space="preserve"> в информационно-телекоммуникационной сети «Интернет»</w:t>
      </w:r>
      <w:r w:rsidRPr="000C4073">
        <w:t>.</w:t>
      </w:r>
    </w:p>
    <w:p w:rsidR="00C87846" w:rsidRPr="00A811A6" w:rsidRDefault="00916281" w:rsidP="00916281">
      <w:pPr>
        <w:widowControl w:val="0"/>
        <w:autoSpaceDE w:val="0"/>
        <w:autoSpaceDN w:val="0"/>
        <w:adjustRightInd w:val="0"/>
        <w:jc w:val="both"/>
      </w:pPr>
      <w:r>
        <w:t xml:space="preserve">           3. </w:t>
      </w:r>
      <w:r w:rsidR="00A13B5B">
        <w:t>Настоящее постановление вступает в силу со</w:t>
      </w:r>
      <w:r w:rsidR="000B2D12">
        <w:t xml:space="preserve"> </w:t>
      </w:r>
      <w:r w:rsidR="00A13B5B">
        <w:t>дня</w:t>
      </w:r>
      <w:r w:rsidR="00C629DD">
        <w:t xml:space="preserve"> его</w:t>
      </w:r>
      <w:r w:rsidR="00A13B5B">
        <w:t xml:space="preserve"> подписания</w:t>
      </w:r>
    </w:p>
    <w:p w:rsidR="008759E8" w:rsidRPr="00A811A6" w:rsidRDefault="008759E8" w:rsidP="00FA723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A915D3" w:rsidRDefault="00A915D3" w:rsidP="00FA723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A13B5B" w:rsidRDefault="00A13B5B" w:rsidP="00FA723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A13B5B" w:rsidRPr="00A811A6" w:rsidRDefault="00A13B5B" w:rsidP="00FA723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8759E8" w:rsidRPr="00CC1F87" w:rsidRDefault="008759E8" w:rsidP="00FA723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78119C" w:rsidRDefault="0078119C" w:rsidP="0078119C">
      <w:pPr>
        <w:jc w:val="both"/>
      </w:pPr>
      <w:r>
        <w:t xml:space="preserve">Мэр Зиминского </w:t>
      </w:r>
      <w:proofErr w:type="gramStart"/>
      <w:r>
        <w:t>районного</w:t>
      </w:r>
      <w:proofErr w:type="gramEnd"/>
    </w:p>
    <w:p w:rsidR="0098291F" w:rsidRPr="00CC1F87" w:rsidRDefault="0078119C" w:rsidP="0078119C">
      <w:pPr>
        <w:spacing w:line="276" w:lineRule="auto"/>
        <w:jc w:val="both"/>
      </w:pPr>
      <w:r>
        <w:t>муниципального образования                                                                     Н.В. Никитина</w:t>
      </w:r>
    </w:p>
    <w:p w:rsidR="00A128DE" w:rsidRPr="00CC1F87" w:rsidRDefault="00A128DE" w:rsidP="00CC1F87">
      <w:pPr>
        <w:spacing w:line="276" w:lineRule="auto"/>
        <w:jc w:val="both"/>
      </w:pPr>
    </w:p>
    <w:p w:rsidR="00AF1224" w:rsidRPr="00CC1F87" w:rsidRDefault="00AF1224" w:rsidP="00CC1F87">
      <w:pPr>
        <w:spacing w:line="276" w:lineRule="auto"/>
        <w:jc w:val="both"/>
      </w:pPr>
    </w:p>
    <w:p w:rsidR="009A05AE" w:rsidRDefault="009A05AE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9A0C89" w:rsidRPr="0022428E" w:rsidRDefault="009A0C89" w:rsidP="009A0C89">
      <w:pPr>
        <w:pStyle w:val="a3"/>
        <w:spacing w:line="360" w:lineRule="auto"/>
        <w:rPr>
          <w:b w:val="0"/>
          <w:sz w:val="24"/>
        </w:rPr>
      </w:pPr>
      <w:r w:rsidRPr="0022428E">
        <w:rPr>
          <w:sz w:val="24"/>
        </w:rPr>
        <w:lastRenderedPageBreak/>
        <w:t xml:space="preserve">Пояснительная записка </w:t>
      </w:r>
    </w:p>
    <w:p w:rsidR="009A0C89" w:rsidRPr="0022428E" w:rsidRDefault="009A0C89" w:rsidP="009A0C89">
      <w:pPr>
        <w:pStyle w:val="a3"/>
        <w:spacing w:line="360" w:lineRule="auto"/>
        <w:rPr>
          <w:b w:val="0"/>
          <w:sz w:val="24"/>
        </w:rPr>
      </w:pPr>
      <w:r w:rsidRPr="0022428E">
        <w:rPr>
          <w:sz w:val="24"/>
        </w:rPr>
        <w:t>к Прогнозу социально-экономического развития</w:t>
      </w:r>
    </w:p>
    <w:p w:rsidR="009A0C89" w:rsidRPr="0022428E" w:rsidRDefault="009A0C89" w:rsidP="009A0C89">
      <w:pPr>
        <w:spacing w:line="360" w:lineRule="auto"/>
        <w:jc w:val="center"/>
      </w:pPr>
      <w:r w:rsidRPr="0022428E">
        <w:rPr>
          <w:b/>
        </w:rPr>
        <w:t>Зиминского районного</w:t>
      </w:r>
      <w:r w:rsidRPr="0022428E">
        <w:t xml:space="preserve"> </w:t>
      </w:r>
      <w:r w:rsidRPr="0022428E">
        <w:rPr>
          <w:b/>
        </w:rPr>
        <w:t>муниципального образования на 20</w:t>
      </w:r>
      <w:r>
        <w:rPr>
          <w:b/>
        </w:rPr>
        <w:t>22</w:t>
      </w:r>
      <w:r w:rsidRPr="0022428E">
        <w:rPr>
          <w:b/>
        </w:rPr>
        <w:t>-20</w:t>
      </w:r>
      <w:r>
        <w:rPr>
          <w:b/>
        </w:rPr>
        <w:t>24</w:t>
      </w:r>
      <w:r w:rsidRPr="0022428E">
        <w:rPr>
          <w:b/>
        </w:rPr>
        <w:t xml:space="preserve"> гг.</w:t>
      </w:r>
    </w:p>
    <w:p w:rsidR="009A0C89" w:rsidRPr="0022428E" w:rsidRDefault="009A0C89" w:rsidP="009A0C89">
      <w:pPr>
        <w:pStyle w:val="a3"/>
        <w:spacing w:line="360" w:lineRule="auto"/>
        <w:rPr>
          <w:sz w:val="24"/>
        </w:rPr>
      </w:pPr>
    </w:p>
    <w:p w:rsidR="009A0C89" w:rsidRPr="0022428E" w:rsidRDefault="009A0C89" w:rsidP="009A0C89">
      <w:pPr>
        <w:pStyle w:val="a3"/>
        <w:spacing w:line="360" w:lineRule="auto"/>
        <w:rPr>
          <w:b w:val="0"/>
          <w:sz w:val="24"/>
        </w:rPr>
      </w:pPr>
      <w:r w:rsidRPr="0022428E">
        <w:rPr>
          <w:sz w:val="24"/>
        </w:rPr>
        <w:t>Введение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>Прогноз социально-экономического развития Зиминского районного муниципального образования на 20</w:t>
      </w:r>
      <w:r>
        <w:t>22</w:t>
      </w:r>
      <w:r w:rsidRPr="0022428E">
        <w:t>-20</w:t>
      </w:r>
      <w:r>
        <w:t>24</w:t>
      </w:r>
      <w:r w:rsidRPr="0022428E">
        <w:t xml:space="preserve"> годы разрабатывался на базе индексов – дефляторов, разработанных Минэкономразвития России.</w:t>
      </w:r>
    </w:p>
    <w:p w:rsidR="009A0C89" w:rsidRDefault="009A0C89" w:rsidP="009A0C89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 xml:space="preserve">Разработка вариантов прогноза социально-экономического развития основана на сочетании оценки текущего состояния развития и гипотез прогнозируемого изменения внешних и внутренних условий развития экономики и социальной сферы, на реализации инвестиционных проектов, а так же по прогнозным данным основных предприятий. </w:t>
      </w:r>
    </w:p>
    <w:p w:rsidR="009A0C89" w:rsidRPr="0022428E" w:rsidRDefault="009A0C89" w:rsidP="009A0C89">
      <w:pPr>
        <w:pStyle w:val="af0"/>
        <w:spacing w:line="360" w:lineRule="auto"/>
        <w:ind w:firstLine="540"/>
        <w:rPr>
          <w:sz w:val="24"/>
        </w:rPr>
      </w:pPr>
      <w:r>
        <w:rPr>
          <w:sz w:val="24"/>
        </w:rPr>
        <w:t>Для разработки прогноза применялся базовый вариант.</w:t>
      </w:r>
    </w:p>
    <w:p w:rsidR="009A0C89" w:rsidRPr="009A0C89" w:rsidRDefault="009A0C89" w:rsidP="009A0C89">
      <w:pPr>
        <w:pStyle w:val="1"/>
        <w:spacing w:line="360" w:lineRule="auto"/>
        <w:ind w:firstLine="54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A0C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Источники информации:</w:t>
      </w:r>
    </w:p>
    <w:p w:rsidR="009A0C89" w:rsidRPr="0022428E" w:rsidRDefault="009A0C89" w:rsidP="009A0C89">
      <w:pPr>
        <w:numPr>
          <w:ilvl w:val="0"/>
          <w:numId w:val="37"/>
        </w:numPr>
        <w:spacing w:line="360" w:lineRule="auto"/>
        <w:jc w:val="both"/>
      </w:pPr>
      <w:r w:rsidRPr="0022428E">
        <w:t xml:space="preserve">По данным </w:t>
      </w:r>
      <w:proofErr w:type="spellStart"/>
      <w:r w:rsidRPr="0022428E">
        <w:t>Иркутскстата</w:t>
      </w:r>
      <w:proofErr w:type="spellEnd"/>
    </w:p>
    <w:p w:rsidR="009A0C89" w:rsidRPr="0022428E" w:rsidRDefault="009A0C89" w:rsidP="009A0C89">
      <w:pPr>
        <w:numPr>
          <w:ilvl w:val="0"/>
          <w:numId w:val="37"/>
        </w:numPr>
        <w:spacing w:line="360" w:lineRule="auto"/>
        <w:jc w:val="both"/>
      </w:pPr>
      <w:r w:rsidRPr="0022428E">
        <w:t>экспертные оценки перспектив развития;</w:t>
      </w:r>
    </w:p>
    <w:p w:rsidR="009A0C89" w:rsidRPr="0022428E" w:rsidRDefault="009A0C89" w:rsidP="009A0C89">
      <w:pPr>
        <w:numPr>
          <w:ilvl w:val="0"/>
          <w:numId w:val="37"/>
        </w:numPr>
        <w:spacing w:line="360" w:lineRule="auto"/>
        <w:jc w:val="both"/>
      </w:pPr>
      <w:r w:rsidRPr="0022428E">
        <w:t>информация о планах развития предприятий Зиминского района.</w:t>
      </w:r>
    </w:p>
    <w:p w:rsidR="009A0C89" w:rsidRPr="0022428E" w:rsidRDefault="009A0C89" w:rsidP="009A0C89">
      <w:pPr>
        <w:pStyle w:val="af0"/>
        <w:spacing w:line="360" w:lineRule="auto"/>
        <w:jc w:val="center"/>
        <w:rPr>
          <w:b/>
          <w:sz w:val="24"/>
        </w:rPr>
      </w:pPr>
    </w:p>
    <w:p w:rsidR="009A0C89" w:rsidRPr="0022428E" w:rsidRDefault="009A0C89" w:rsidP="009A0C89">
      <w:pPr>
        <w:pStyle w:val="2"/>
        <w:spacing w:after="0" w:line="360" w:lineRule="auto"/>
        <w:ind w:firstLine="709"/>
        <w:jc w:val="center"/>
        <w:rPr>
          <w:b/>
        </w:rPr>
      </w:pPr>
      <w:r w:rsidRPr="0022428E">
        <w:rPr>
          <w:b/>
        </w:rPr>
        <w:t xml:space="preserve">Общая оценка социально-экономической ситуации </w:t>
      </w:r>
    </w:p>
    <w:p w:rsidR="009A0C89" w:rsidRDefault="009A0C89" w:rsidP="009A0C89">
      <w:pPr>
        <w:pStyle w:val="2"/>
        <w:spacing w:after="0" w:line="360" w:lineRule="auto"/>
        <w:ind w:firstLine="709"/>
        <w:jc w:val="center"/>
        <w:rPr>
          <w:b/>
        </w:rPr>
      </w:pPr>
      <w:r w:rsidRPr="0022428E">
        <w:rPr>
          <w:b/>
        </w:rPr>
        <w:t>в Зиминском районе за 20</w:t>
      </w:r>
      <w:r>
        <w:rPr>
          <w:b/>
        </w:rPr>
        <w:t>20</w:t>
      </w:r>
      <w:r w:rsidRPr="0022428E">
        <w:rPr>
          <w:b/>
        </w:rPr>
        <w:t xml:space="preserve"> год</w:t>
      </w:r>
    </w:p>
    <w:p w:rsidR="009A0C89" w:rsidRPr="0022428E" w:rsidRDefault="009A0C89" w:rsidP="009A0C89">
      <w:pPr>
        <w:pStyle w:val="2"/>
        <w:spacing w:after="0" w:line="360" w:lineRule="auto"/>
        <w:ind w:firstLine="709"/>
        <w:jc w:val="center"/>
        <w:rPr>
          <w:b/>
        </w:rPr>
      </w:pPr>
    </w:p>
    <w:p w:rsidR="009A0C89" w:rsidRPr="0022428E" w:rsidRDefault="009A0C89" w:rsidP="009A0C89">
      <w:pPr>
        <w:spacing w:line="360" w:lineRule="auto"/>
        <w:ind w:firstLine="539"/>
        <w:jc w:val="both"/>
      </w:pPr>
      <w:r w:rsidRPr="0022428E">
        <w:t>Выручка от реализации продукции, работ, услуг за 20</w:t>
      </w:r>
      <w:r>
        <w:t>20</w:t>
      </w:r>
      <w:r w:rsidRPr="0022428E">
        <w:t xml:space="preserve"> год составила </w:t>
      </w:r>
      <w:r>
        <w:t xml:space="preserve">2 209,26 </w:t>
      </w:r>
      <w:r w:rsidRPr="0022428E">
        <w:t xml:space="preserve">млн. руб., что </w:t>
      </w:r>
      <w:r>
        <w:t>ниже</w:t>
      </w:r>
      <w:r w:rsidRPr="0022428E">
        <w:t xml:space="preserve"> прогнозируемой оценки на </w:t>
      </w:r>
      <w:r>
        <w:t>6</w:t>
      </w:r>
      <w:r w:rsidRPr="0022428E">
        <w:t xml:space="preserve">%. 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  <w:r w:rsidRPr="0022428E">
        <w:t xml:space="preserve">Невыполнение прогнозируемых показателей наблюдается в следующих видах экономической деятельности: </w:t>
      </w:r>
    </w:p>
    <w:p w:rsidR="009A0C89" w:rsidRDefault="009A0C89" w:rsidP="009A0C89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>
        <w:t>- добыча полезных ископаемых</w:t>
      </w:r>
      <w:r>
        <w:rPr>
          <w:b/>
        </w:rPr>
        <w:t xml:space="preserve">– </w:t>
      </w:r>
      <w:proofErr w:type="gramStart"/>
      <w:r w:rsidRPr="00097718">
        <w:t>на</w:t>
      </w:r>
      <w:proofErr w:type="gramEnd"/>
      <w:r>
        <w:t xml:space="preserve"> 25,8</w:t>
      </w:r>
      <w:r>
        <w:rPr>
          <w:b/>
        </w:rPr>
        <w:t>%</w:t>
      </w:r>
      <w:r>
        <w:t>;</w:t>
      </w:r>
    </w:p>
    <w:p w:rsidR="009A0C89" w:rsidRDefault="009A0C89" w:rsidP="009A0C89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>
        <w:t>- прочие – на 10%;</w:t>
      </w:r>
    </w:p>
    <w:p w:rsidR="009A0C89" w:rsidRDefault="009A0C89" w:rsidP="009A0C89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 w:rsidRPr="0022428E">
        <w:t xml:space="preserve">-  </w:t>
      </w:r>
      <w:r>
        <w:t>сельское хозяйство – на 8,7 %;</w:t>
      </w:r>
    </w:p>
    <w:p w:rsidR="009A0C89" w:rsidRDefault="009A0C89" w:rsidP="009A0C89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 -</w:t>
      </w:r>
      <w:r w:rsidRPr="00123558">
        <w:t xml:space="preserve"> </w:t>
      </w:r>
      <w:r w:rsidRPr="00097718">
        <w:t>водоснабжение; водоотведение, организация сбора и утилизации отходов, деятельность по ликвидации загрязнений</w:t>
      </w:r>
      <w:r>
        <w:t xml:space="preserve"> – 2%;</w:t>
      </w:r>
    </w:p>
    <w:p w:rsidR="009A0C89" w:rsidRDefault="009A0C89" w:rsidP="009A0C89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 - торговля – на 1,4%;  </w:t>
      </w:r>
    </w:p>
    <w:p w:rsidR="009A0C89" w:rsidRPr="0022428E" w:rsidRDefault="009A0C89" w:rsidP="009A0C89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</w:t>
      </w:r>
      <w:r w:rsidRPr="0022428E">
        <w:t>Выполнение прогнозных показателей наблюдается по следующим видам экономической деятельности:</w:t>
      </w:r>
    </w:p>
    <w:p w:rsidR="009A0C89" w:rsidRDefault="009A0C89" w:rsidP="009A0C89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284" w:firstLine="0"/>
        <w:jc w:val="both"/>
      </w:pPr>
      <w:r>
        <w:lastRenderedPageBreak/>
        <w:t>обеспечение электрической энергией, газом и паром</w:t>
      </w:r>
      <w:r w:rsidRPr="0022428E">
        <w:t>;</w:t>
      </w:r>
      <w:r>
        <w:t xml:space="preserve"> кондиционирование воздуха – 31,4%;</w:t>
      </w:r>
    </w:p>
    <w:p w:rsidR="009A0C89" w:rsidRDefault="009A0C89" w:rsidP="009A0C89">
      <w:pPr>
        <w:pStyle w:val="a5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284" w:firstLine="0"/>
        <w:jc w:val="both"/>
      </w:pPr>
      <w:r>
        <w:t>транспортировка и хранение – 12%;</w:t>
      </w:r>
    </w:p>
    <w:p w:rsidR="009A0C89" w:rsidRDefault="009A0C89" w:rsidP="009A0C89">
      <w:pPr>
        <w:pStyle w:val="a5"/>
        <w:tabs>
          <w:tab w:val="left" w:pos="284"/>
          <w:tab w:val="left" w:pos="567"/>
        </w:tabs>
        <w:spacing w:line="360" w:lineRule="auto"/>
        <w:ind w:left="0"/>
        <w:jc w:val="both"/>
      </w:pPr>
    </w:p>
    <w:p w:rsidR="009A0C89" w:rsidRDefault="009A0C89" w:rsidP="009A0C89">
      <w:pPr>
        <w:tabs>
          <w:tab w:val="left" w:pos="0"/>
          <w:tab w:val="left" w:pos="567"/>
        </w:tabs>
        <w:spacing w:line="360" w:lineRule="auto"/>
        <w:jc w:val="both"/>
      </w:pPr>
    </w:p>
    <w:p w:rsidR="009A0C89" w:rsidRPr="0022428E" w:rsidRDefault="009A0C89" w:rsidP="009A0C89">
      <w:pPr>
        <w:pStyle w:val="2"/>
        <w:spacing w:after="0" w:line="360" w:lineRule="auto"/>
        <w:ind w:firstLine="540"/>
        <w:jc w:val="both"/>
      </w:pPr>
      <w:r w:rsidRPr="0022428E">
        <w:t>За 20</w:t>
      </w:r>
      <w:r>
        <w:t>20</w:t>
      </w:r>
      <w:r w:rsidRPr="0022428E">
        <w:t xml:space="preserve"> год среднемесячная заработная плата работников экономики района по полному кругу организаций составила </w:t>
      </w:r>
      <w:r>
        <w:t>31275</w:t>
      </w:r>
      <w:r w:rsidRPr="0022428E">
        <w:t xml:space="preserve">  рубл</w:t>
      </w:r>
      <w:r>
        <w:t>ей</w:t>
      </w:r>
      <w:r w:rsidRPr="0022428E">
        <w:t xml:space="preserve">, что больше уровня прошлого года на </w:t>
      </w:r>
      <w:r>
        <w:t>8</w:t>
      </w:r>
      <w:r w:rsidRPr="0022428E">
        <w:t xml:space="preserve"> % </w:t>
      </w:r>
      <w:r>
        <w:t>выше</w:t>
      </w:r>
      <w:r w:rsidRPr="0022428E">
        <w:t xml:space="preserve"> оценки на </w:t>
      </w:r>
      <w:r>
        <w:t>11,1</w:t>
      </w:r>
      <w:r w:rsidRPr="0022428E">
        <w:t xml:space="preserve"> %. </w:t>
      </w:r>
    </w:p>
    <w:p w:rsidR="009A0C89" w:rsidRPr="0022428E" w:rsidRDefault="009A0C89" w:rsidP="009A0C89">
      <w:pPr>
        <w:pStyle w:val="2"/>
        <w:spacing w:after="0" w:line="360" w:lineRule="auto"/>
        <w:ind w:firstLine="540"/>
        <w:jc w:val="both"/>
      </w:pPr>
      <w:r w:rsidRPr="0022428E">
        <w:t>Среднемесячная начисленная заработная плата работников малых предприятий в 20</w:t>
      </w:r>
      <w:r>
        <w:t xml:space="preserve">20 </w:t>
      </w:r>
      <w:r w:rsidRPr="0022428E">
        <w:t xml:space="preserve">году составила </w:t>
      </w:r>
      <w:r>
        <w:t>19817</w:t>
      </w:r>
      <w:r w:rsidRPr="0022428E">
        <w:t xml:space="preserve"> </w:t>
      </w:r>
      <w:r>
        <w:t>рублей</w:t>
      </w:r>
      <w:r w:rsidRPr="0022428E">
        <w:t xml:space="preserve">, что </w:t>
      </w:r>
      <w:r>
        <w:t>выш</w:t>
      </w:r>
      <w:r w:rsidRPr="0022428E">
        <w:t xml:space="preserve">е оценки на </w:t>
      </w:r>
      <w:r>
        <w:t>13</w:t>
      </w:r>
      <w:r w:rsidRPr="0022428E">
        <w:t xml:space="preserve"> %.</w:t>
      </w:r>
    </w:p>
    <w:p w:rsidR="009A0C89" w:rsidRDefault="009A0C89" w:rsidP="009A0C89">
      <w:pPr>
        <w:pStyle w:val="30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22428E">
        <w:rPr>
          <w:sz w:val="24"/>
          <w:szCs w:val="24"/>
        </w:rPr>
        <w:t>Среднесписочная численность работающих за 20</w:t>
      </w:r>
      <w:r>
        <w:rPr>
          <w:sz w:val="24"/>
          <w:szCs w:val="24"/>
        </w:rPr>
        <w:t>20</w:t>
      </w:r>
      <w:r w:rsidRPr="0022428E">
        <w:rPr>
          <w:sz w:val="24"/>
          <w:szCs w:val="24"/>
        </w:rPr>
        <w:t xml:space="preserve"> год составила 3,</w:t>
      </w:r>
      <w:r>
        <w:rPr>
          <w:sz w:val="24"/>
          <w:szCs w:val="24"/>
        </w:rPr>
        <w:t>025</w:t>
      </w:r>
      <w:r w:rsidRPr="0022428E">
        <w:rPr>
          <w:sz w:val="24"/>
          <w:szCs w:val="24"/>
        </w:rPr>
        <w:t xml:space="preserve"> тыс. человек, что </w:t>
      </w:r>
      <w:r>
        <w:rPr>
          <w:sz w:val="24"/>
          <w:szCs w:val="24"/>
        </w:rPr>
        <w:t>выш</w:t>
      </w:r>
      <w:r w:rsidRPr="0022428E">
        <w:rPr>
          <w:sz w:val="24"/>
          <w:szCs w:val="24"/>
        </w:rPr>
        <w:t xml:space="preserve">е оценки на </w:t>
      </w:r>
      <w:r>
        <w:rPr>
          <w:sz w:val="24"/>
          <w:szCs w:val="24"/>
        </w:rPr>
        <w:t>2</w:t>
      </w:r>
      <w:r w:rsidRPr="0022428E">
        <w:rPr>
          <w:sz w:val="24"/>
          <w:szCs w:val="24"/>
        </w:rPr>
        <w:t xml:space="preserve">%. </w:t>
      </w:r>
    </w:p>
    <w:p w:rsidR="009A0C89" w:rsidRPr="0022428E" w:rsidRDefault="009A0C89" w:rsidP="009A0C89">
      <w:pPr>
        <w:pStyle w:val="30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22428E">
        <w:rPr>
          <w:sz w:val="24"/>
          <w:szCs w:val="24"/>
        </w:rPr>
        <w:t>По состоянию на 01.01.20</w:t>
      </w:r>
      <w:r>
        <w:rPr>
          <w:sz w:val="24"/>
          <w:szCs w:val="24"/>
        </w:rPr>
        <w:t xml:space="preserve">21 </w:t>
      </w:r>
      <w:r w:rsidRPr="0022428E">
        <w:rPr>
          <w:sz w:val="24"/>
          <w:szCs w:val="24"/>
        </w:rPr>
        <w:t xml:space="preserve">г. уровень  регистрируемой  безработицы составил  </w:t>
      </w:r>
      <w:r>
        <w:rPr>
          <w:sz w:val="24"/>
          <w:szCs w:val="24"/>
        </w:rPr>
        <w:t xml:space="preserve">3,28 </w:t>
      </w:r>
      <w:r w:rsidRPr="0022428E">
        <w:rPr>
          <w:sz w:val="24"/>
          <w:szCs w:val="24"/>
        </w:rPr>
        <w:t>% к трудоспособному населению.</w:t>
      </w:r>
    </w:p>
    <w:p w:rsidR="009A0C89" w:rsidRPr="0022428E" w:rsidRDefault="009A0C89" w:rsidP="009A0C89">
      <w:pPr>
        <w:spacing w:line="360" w:lineRule="auto"/>
        <w:ind w:left="-120" w:right="-129"/>
        <w:jc w:val="both"/>
      </w:pPr>
      <w:r>
        <w:t xml:space="preserve">           </w:t>
      </w:r>
      <w:r w:rsidRPr="0022428E">
        <w:t>Большую роль и значение в социально-экономическом положении района занимает деятельность субъектов малого предпринимательства. В 20</w:t>
      </w:r>
      <w:r>
        <w:t>20</w:t>
      </w:r>
      <w:r w:rsidRPr="0022428E">
        <w:t xml:space="preserve"> году осуществляли  предпринимательскую деятельность </w:t>
      </w:r>
      <w:r>
        <w:t>64</w:t>
      </w:r>
      <w:r w:rsidRPr="0022428E">
        <w:t xml:space="preserve"> малых предприяти</w:t>
      </w:r>
      <w:r>
        <w:t>я</w:t>
      </w:r>
      <w:r w:rsidRPr="0022428E">
        <w:t xml:space="preserve">, что на </w:t>
      </w:r>
      <w:r>
        <w:t>2</w:t>
      </w:r>
      <w:r w:rsidRPr="0022428E">
        <w:t xml:space="preserve"> % </w:t>
      </w:r>
      <w:r>
        <w:t>выш</w:t>
      </w:r>
      <w:r w:rsidRPr="0022428E">
        <w:t>е прогнозируемой оценки. Выручка от реализации продукции, работ, услуг предприятий малого бизнеса за 20</w:t>
      </w:r>
      <w:r>
        <w:t>20</w:t>
      </w:r>
      <w:r w:rsidRPr="0022428E">
        <w:t xml:space="preserve"> год составила </w:t>
      </w:r>
      <w:r>
        <w:t xml:space="preserve">465,13 </w:t>
      </w:r>
      <w:r w:rsidRPr="0022428E">
        <w:t xml:space="preserve">млн. рублей (что </w:t>
      </w:r>
      <w:r>
        <w:t>ниж</w:t>
      </w:r>
      <w:r w:rsidRPr="0022428E">
        <w:t xml:space="preserve">е оценки на </w:t>
      </w:r>
      <w:r>
        <w:t>6</w:t>
      </w:r>
      <w:r w:rsidRPr="0022428E">
        <w:t xml:space="preserve"> %), что составляет </w:t>
      </w:r>
      <w:r>
        <w:t>21,05</w:t>
      </w:r>
      <w:r w:rsidRPr="0022428E">
        <w:t xml:space="preserve"> % от общего объема выручки от реализации продукции, работ, услуг по району.  </w:t>
      </w:r>
    </w:p>
    <w:p w:rsidR="009A0C89" w:rsidRPr="0022428E" w:rsidRDefault="009A0C89" w:rsidP="009A0C89">
      <w:pPr>
        <w:pStyle w:val="news"/>
        <w:spacing w:before="0" w:after="0" w:line="360" w:lineRule="auto"/>
        <w:ind w:left="0" w:right="-82" w:firstLine="567"/>
        <w:rPr>
          <w:rFonts w:ascii="Times New Roman" w:hAnsi="Times New Roman"/>
          <w:sz w:val="24"/>
          <w:szCs w:val="24"/>
        </w:rPr>
      </w:pPr>
      <w:r w:rsidRPr="0022428E">
        <w:rPr>
          <w:rFonts w:ascii="Times New Roman" w:hAnsi="Times New Roman"/>
          <w:sz w:val="24"/>
          <w:szCs w:val="24"/>
        </w:rPr>
        <w:t xml:space="preserve">Численность работников малых предприятий </w:t>
      </w:r>
      <w:r>
        <w:rPr>
          <w:rFonts w:ascii="Times New Roman" w:hAnsi="Times New Roman"/>
          <w:sz w:val="24"/>
          <w:szCs w:val="24"/>
        </w:rPr>
        <w:t>выше</w:t>
      </w:r>
      <w:r w:rsidRPr="0022428E">
        <w:rPr>
          <w:rFonts w:ascii="Times New Roman" w:hAnsi="Times New Roman"/>
          <w:sz w:val="24"/>
          <w:szCs w:val="24"/>
        </w:rPr>
        <w:t xml:space="preserve"> уровня прошлого года  </w:t>
      </w:r>
      <w:r>
        <w:rPr>
          <w:rFonts w:ascii="Times New Roman" w:hAnsi="Times New Roman"/>
          <w:sz w:val="24"/>
          <w:szCs w:val="24"/>
        </w:rPr>
        <w:t>на 1%</w:t>
      </w:r>
      <w:r w:rsidRPr="0022428E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ниж</w:t>
      </w:r>
      <w:r w:rsidRPr="0022428E">
        <w:rPr>
          <w:rFonts w:ascii="Times New Roman" w:hAnsi="Times New Roman"/>
          <w:sz w:val="24"/>
          <w:szCs w:val="24"/>
        </w:rPr>
        <w:t xml:space="preserve">е прогнозируемого периода на </w:t>
      </w:r>
      <w:r>
        <w:rPr>
          <w:rFonts w:ascii="Times New Roman" w:hAnsi="Times New Roman"/>
          <w:sz w:val="24"/>
          <w:szCs w:val="24"/>
        </w:rPr>
        <w:t>8</w:t>
      </w:r>
      <w:r w:rsidRPr="0022428E">
        <w:rPr>
          <w:rFonts w:ascii="Times New Roman" w:hAnsi="Times New Roman"/>
          <w:sz w:val="24"/>
          <w:szCs w:val="24"/>
        </w:rPr>
        <w:t xml:space="preserve">%.  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proofErr w:type="gramStart"/>
      <w:r w:rsidRPr="0022428E">
        <w:t>Объем инвестиций в 20</w:t>
      </w:r>
      <w:r>
        <w:t xml:space="preserve">20 </w:t>
      </w:r>
      <w:r w:rsidRPr="0022428E">
        <w:t xml:space="preserve">году составил </w:t>
      </w:r>
      <w:r>
        <w:t>162,52</w:t>
      </w:r>
      <w:r w:rsidRPr="0022428E">
        <w:t xml:space="preserve"> млн. рублей, что в действующий ценах </w:t>
      </w:r>
      <w:r>
        <w:t>выше</w:t>
      </w:r>
      <w:r w:rsidRPr="0022428E">
        <w:t xml:space="preserve"> 20</w:t>
      </w:r>
      <w:r>
        <w:t xml:space="preserve">19 </w:t>
      </w:r>
      <w:r w:rsidRPr="0022428E">
        <w:t xml:space="preserve">года на </w:t>
      </w:r>
      <w:r>
        <w:t xml:space="preserve">2 % и ниже </w:t>
      </w:r>
      <w:r w:rsidRPr="0022428E">
        <w:t>прогноза 20</w:t>
      </w:r>
      <w:r>
        <w:t>20</w:t>
      </w:r>
      <w:r w:rsidRPr="0022428E">
        <w:t xml:space="preserve"> года на </w:t>
      </w:r>
      <w:r>
        <w:t>3</w:t>
      </w:r>
      <w:r w:rsidRPr="0022428E">
        <w:t xml:space="preserve">%. </w:t>
      </w:r>
      <w:proofErr w:type="gramEnd"/>
    </w:p>
    <w:p w:rsidR="009A0C89" w:rsidRPr="0022428E" w:rsidRDefault="009A0C89" w:rsidP="009A0C89">
      <w:pPr>
        <w:pStyle w:val="af0"/>
        <w:spacing w:line="360" w:lineRule="auto"/>
        <w:ind w:firstLine="539"/>
        <w:rPr>
          <w:sz w:val="24"/>
        </w:rPr>
      </w:pPr>
      <w:r w:rsidRPr="0022428E">
        <w:rPr>
          <w:sz w:val="24"/>
        </w:rPr>
        <w:t>Оборот розничной торговли за 20</w:t>
      </w:r>
      <w:r>
        <w:rPr>
          <w:sz w:val="24"/>
        </w:rPr>
        <w:t>20</w:t>
      </w:r>
      <w:r w:rsidRPr="0022428E">
        <w:rPr>
          <w:sz w:val="24"/>
        </w:rPr>
        <w:t xml:space="preserve"> год, включая сокрытый оборот, оборот рынков и неучтенных предприятий составил </w:t>
      </w:r>
      <w:r>
        <w:rPr>
          <w:sz w:val="24"/>
        </w:rPr>
        <w:t>1210,18</w:t>
      </w:r>
      <w:r w:rsidRPr="0022428E">
        <w:rPr>
          <w:sz w:val="24"/>
        </w:rPr>
        <w:t xml:space="preserve"> млн. руб., что в действующих ценах больше на </w:t>
      </w:r>
      <w:r>
        <w:rPr>
          <w:sz w:val="24"/>
        </w:rPr>
        <w:t>4,2</w:t>
      </w:r>
      <w:r w:rsidRPr="0022428E">
        <w:rPr>
          <w:sz w:val="24"/>
        </w:rPr>
        <w:t xml:space="preserve"> %, чем за 201</w:t>
      </w:r>
      <w:r>
        <w:rPr>
          <w:sz w:val="24"/>
        </w:rPr>
        <w:t>9 год и выше</w:t>
      </w:r>
      <w:r w:rsidRPr="0022428E">
        <w:rPr>
          <w:sz w:val="24"/>
        </w:rPr>
        <w:t xml:space="preserve"> оценки на </w:t>
      </w:r>
      <w:r>
        <w:rPr>
          <w:sz w:val="24"/>
        </w:rPr>
        <w:t>1</w:t>
      </w:r>
      <w:r w:rsidRPr="0022428E">
        <w:rPr>
          <w:sz w:val="24"/>
        </w:rPr>
        <w:t xml:space="preserve"> %.</w:t>
      </w:r>
    </w:p>
    <w:p w:rsidR="009A0C89" w:rsidRPr="0022428E" w:rsidRDefault="009A0C89" w:rsidP="009A0C89">
      <w:pPr>
        <w:pStyle w:val="af0"/>
        <w:spacing w:line="360" w:lineRule="auto"/>
        <w:ind w:firstLine="360"/>
        <w:jc w:val="right"/>
        <w:rPr>
          <w:sz w:val="24"/>
        </w:rPr>
      </w:pPr>
      <w:r w:rsidRPr="0022428E">
        <w:rPr>
          <w:sz w:val="24"/>
        </w:rPr>
        <w:t>Таблица 1</w:t>
      </w:r>
    </w:p>
    <w:p w:rsidR="009A0C89" w:rsidRDefault="009A0C89" w:rsidP="009A0C89">
      <w:pPr>
        <w:pStyle w:val="af0"/>
        <w:spacing w:line="360" w:lineRule="auto"/>
        <w:jc w:val="center"/>
        <w:rPr>
          <w:sz w:val="24"/>
        </w:rPr>
      </w:pPr>
      <w:r w:rsidRPr="0022428E">
        <w:rPr>
          <w:sz w:val="24"/>
        </w:rPr>
        <w:t>Анализ выполнения основных социально-экономических показателей Зиминского района в 20</w:t>
      </w:r>
      <w:r>
        <w:rPr>
          <w:sz w:val="24"/>
        </w:rPr>
        <w:t>20</w:t>
      </w:r>
      <w:r w:rsidRPr="0022428E">
        <w:rPr>
          <w:sz w:val="24"/>
        </w:rPr>
        <w:t xml:space="preserve"> году</w:t>
      </w:r>
    </w:p>
    <w:p w:rsidR="009A0C89" w:rsidRPr="0022428E" w:rsidRDefault="009A0C89" w:rsidP="009A0C89">
      <w:pPr>
        <w:pStyle w:val="af0"/>
        <w:spacing w:line="360" w:lineRule="auto"/>
        <w:jc w:val="center"/>
        <w:rPr>
          <w:sz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970"/>
        <w:gridCol w:w="992"/>
        <w:gridCol w:w="993"/>
        <w:gridCol w:w="1134"/>
        <w:gridCol w:w="992"/>
        <w:gridCol w:w="992"/>
        <w:gridCol w:w="992"/>
      </w:tblGrid>
      <w:tr w:rsidR="009A0C89" w:rsidRPr="0022428E" w:rsidTr="000629ED">
        <w:trPr>
          <w:trHeight w:val="2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pPr>
              <w:jc w:val="center"/>
            </w:pPr>
            <w:bookmarkStart w:id="0" w:name="RANGE!A1:I38"/>
            <w:r w:rsidRPr="0022428E">
              <w:t xml:space="preserve">Показатели 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 xml:space="preserve">Ед. </w:t>
            </w:r>
          </w:p>
          <w:p w:rsidR="009A0C89" w:rsidRPr="0022428E" w:rsidRDefault="009A0C89" w:rsidP="000629ED">
            <w:pPr>
              <w:ind w:left="-120" w:right="-96"/>
              <w:jc w:val="center"/>
            </w:pPr>
            <w:proofErr w:type="spellStart"/>
            <w:r w:rsidRPr="0022428E">
              <w:t>измер</w:t>
            </w:r>
            <w:proofErr w:type="spellEnd"/>
            <w:r w:rsidRPr="0022428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201</w:t>
            </w:r>
            <w:r>
              <w:t>9</w:t>
            </w:r>
            <w:r w:rsidRPr="0022428E"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20</w:t>
            </w:r>
            <w:r>
              <w:t>20</w:t>
            </w:r>
            <w:r w:rsidRPr="0022428E"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 xml:space="preserve">% </w:t>
            </w:r>
          </w:p>
          <w:p w:rsidR="009A0C89" w:rsidRPr="0022428E" w:rsidRDefault="009A0C89" w:rsidP="000629ED">
            <w:pPr>
              <w:ind w:left="-120" w:right="-129"/>
              <w:jc w:val="center"/>
            </w:pPr>
            <w:proofErr w:type="spellStart"/>
            <w:r w:rsidRPr="0022428E">
              <w:t>вып</w:t>
            </w:r>
            <w:proofErr w:type="spellEnd"/>
            <w:r w:rsidRPr="0022428E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20</w:t>
            </w:r>
            <w:r>
              <w:t>20</w:t>
            </w:r>
            <w:r w:rsidRPr="0022428E">
              <w:t xml:space="preserve">/ </w:t>
            </w:r>
          </w:p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201</w:t>
            </w:r>
            <w:r>
              <w:t>9</w:t>
            </w:r>
            <w:r w:rsidRPr="0022428E">
              <w:t xml:space="preserve"> </w:t>
            </w:r>
          </w:p>
        </w:tc>
      </w:tr>
      <w:tr w:rsidR="009A0C89" w:rsidRPr="0022428E" w:rsidTr="000629ED">
        <w:trPr>
          <w:trHeight w:val="2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9" w:rsidRPr="0022428E" w:rsidRDefault="009A0C89" w:rsidP="000629E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9" w:rsidRPr="0022428E" w:rsidRDefault="009A0C89" w:rsidP="000629ED">
            <w:pPr>
              <w:ind w:left="-120" w:right="-96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507D91"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9" w:rsidRPr="0022428E" w:rsidRDefault="009A0C89" w:rsidP="000629ED">
            <w:pPr>
              <w:ind w:left="-120" w:right="-12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89" w:rsidRPr="0022428E" w:rsidRDefault="009A0C89" w:rsidP="000629ED">
            <w:pPr>
              <w:ind w:left="-120" w:right="-129"/>
            </w:pPr>
          </w:p>
        </w:tc>
      </w:tr>
      <w:tr w:rsidR="009A0C89" w:rsidRPr="0022428E" w:rsidTr="00CC5BDE">
        <w:trPr>
          <w:trHeight w:val="6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89" w:rsidRPr="0022428E" w:rsidRDefault="009A0C89" w:rsidP="000629ED">
            <w:r w:rsidRPr="0022428E">
              <w:t>Выручка от реализации продукции, работ, услуг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89" w:rsidRPr="0022428E" w:rsidRDefault="009A0C89" w:rsidP="000629ED">
            <w:pPr>
              <w:ind w:right="-108"/>
              <w:jc w:val="center"/>
            </w:pPr>
            <w:r>
              <w:t>2229,35</w:t>
            </w:r>
          </w:p>
          <w:p w:rsidR="009A0C89" w:rsidRPr="0022428E" w:rsidRDefault="009A0C89" w:rsidP="000629E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89" w:rsidRPr="002B0F78" w:rsidRDefault="009A0C89" w:rsidP="000629ED">
            <w:pPr>
              <w:ind w:left="-120" w:right="-129"/>
              <w:jc w:val="center"/>
            </w:pPr>
            <w:r>
              <w:t>2348,79 8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89" w:rsidRPr="0022428E" w:rsidRDefault="009A0C89" w:rsidP="000629ED">
            <w:pPr>
              <w:ind w:left="-108" w:right="-108"/>
              <w:jc w:val="center"/>
            </w:pPr>
            <w:r>
              <w:t>2209,26</w:t>
            </w:r>
          </w:p>
          <w:p w:rsidR="009A0C89" w:rsidRPr="0022428E" w:rsidRDefault="009A0C89" w:rsidP="000629ED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99</w:t>
            </w:r>
          </w:p>
        </w:tc>
      </w:tr>
      <w:tr w:rsidR="009A0C89" w:rsidRPr="0022428E" w:rsidTr="00CC5BDE">
        <w:trPr>
          <w:trHeight w:val="131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pPr>
              <w:ind w:left="-120" w:right="-96"/>
              <w:rPr>
                <w:i/>
                <w:iCs/>
              </w:rPr>
            </w:pPr>
            <w:r w:rsidRPr="0022428E">
              <w:rPr>
                <w:i/>
                <w:iCs/>
              </w:rPr>
              <w:lastRenderedPageBreak/>
              <w:t xml:space="preserve"> в том числе по видам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i/>
                <w:iCs/>
              </w:rPr>
            </w:pPr>
            <w:r w:rsidRPr="0022428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9A0C89" w:rsidRPr="0022428E" w:rsidTr="000629ED">
        <w:trPr>
          <w:trHeight w:val="2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сельское хозяйство;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08" w:right="-108"/>
              <w:jc w:val="center"/>
            </w:pPr>
            <w:r>
              <w:t>1565,29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47BF0" w:rsidRDefault="009A0C89" w:rsidP="000629ED">
            <w:pPr>
              <w:ind w:right="-129"/>
            </w:pPr>
            <w:r>
              <w:t>1706,99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1558,83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 w:rsidRPr="00445758">
              <w:t>99,6</w:t>
            </w:r>
          </w:p>
        </w:tc>
      </w:tr>
      <w:tr w:rsidR="009A0C89" w:rsidRPr="0022428E" w:rsidTr="000629ED">
        <w:trPr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добыча полезных ископаемых;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right="-108"/>
            </w:pPr>
            <w:r>
              <w:t>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B0F78" w:rsidRDefault="009A0C89" w:rsidP="000629ED">
            <w:pPr>
              <w:ind w:left="-120" w:right="-129"/>
              <w:jc w:val="center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54,12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73</w:t>
            </w:r>
          </w:p>
        </w:tc>
      </w:tr>
      <w:tr w:rsidR="009A0C89" w:rsidRPr="0022428E" w:rsidTr="000629ED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89" w:rsidRPr="0022428E" w:rsidRDefault="009A0C89" w:rsidP="000629ED">
            <w:pPr>
              <w:jc w:val="center"/>
            </w:pPr>
            <w:r w:rsidRPr="0022428E">
              <w:t xml:space="preserve">- </w:t>
            </w:r>
            <w:r>
              <w:t>обеспечение электрической энергией, газом и паром</w:t>
            </w:r>
            <w:r w:rsidRPr="0022428E">
              <w:t>;</w:t>
            </w:r>
            <w:r>
              <w:t xml:space="preserve">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right="-108"/>
              <w:jc w:val="center"/>
            </w:pPr>
            <w:r>
              <w:t>29,506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27,049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35,549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120,5</w:t>
            </w:r>
          </w:p>
        </w:tc>
      </w:tr>
      <w:tr w:rsidR="009A0C89" w:rsidRPr="0022428E" w:rsidTr="000629ED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89" w:rsidRPr="0022428E" w:rsidRDefault="009A0C89" w:rsidP="000629ED">
            <w:pPr>
              <w:jc w:val="center"/>
            </w:pPr>
            <w: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Default="009A0C89" w:rsidP="000629ED">
            <w:pPr>
              <w:ind w:right="-108"/>
              <w:jc w:val="center"/>
            </w:pPr>
            <w:r>
              <w:t>14,955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Default="009A0C89" w:rsidP="000629ED">
            <w:pPr>
              <w:ind w:left="-120" w:right="-129"/>
              <w:jc w:val="center"/>
            </w:pPr>
            <w:r>
              <w:t>14,650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Default="009A0C89" w:rsidP="000629ED">
            <w:pPr>
              <w:ind w:left="-120" w:right="-129"/>
              <w:jc w:val="center"/>
            </w:pPr>
            <w:r>
              <w:t>14,331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Default="009A0C89" w:rsidP="000629ED">
            <w:pPr>
              <w:ind w:left="-120" w:right="-129"/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Default="009A0C89" w:rsidP="000629ED">
            <w:pPr>
              <w:ind w:left="-120" w:right="-129"/>
              <w:jc w:val="center"/>
            </w:pPr>
            <w:r>
              <w:t>96</w:t>
            </w:r>
          </w:p>
        </w:tc>
      </w:tr>
      <w:tr w:rsidR="009A0C89" w:rsidRPr="0022428E" w:rsidTr="000629ED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торговля;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right="-108"/>
            </w:pPr>
            <w:r>
              <w:t>274,919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285,549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281,486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102,4</w:t>
            </w:r>
          </w:p>
        </w:tc>
      </w:tr>
      <w:tr w:rsidR="009A0C89" w:rsidRPr="0022428E" w:rsidTr="000629ED">
        <w:trPr>
          <w:trHeight w:val="1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транспорти</w:t>
            </w:r>
            <w:r>
              <w:t>ровка и хранение</w:t>
            </w:r>
            <w:r w:rsidRPr="0022428E"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right="-108"/>
            </w:pPr>
            <w:r>
              <w:t>250,92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56647F" w:rsidRDefault="009A0C89" w:rsidP="000629ED">
            <w:pPr>
              <w:ind w:left="-120" w:right="-129"/>
              <w:jc w:val="center"/>
            </w:pPr>
            <w:r>
              <w:t>220,134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98</w:t>
            </w:r>
          </w:p>
        </w:tc>
      </w:tr>
      <w:tr w:rsidR="009A0C89" w:rsidRPr="0022428E" w:rsidTr="000629ED">
        <w:trPr>
          <w:trHeight w:val="1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прочие.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89" w:rsidRPr="0022428E" w:rsidRDefault="009A0C89" w:rsidP="000629ED">
            <w:pPr>
              <w:ind w:right="-108"/>
            </w:pPr>
            <w:r>
              <w:t>19,506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45758" w:rsidRDefault="009A0C89" w:rsidP="000629ED">
            <w:pPr>
              <w:ind w:left="-120" w:right="-129"/>
              <w:jc w:val="center"/>
            </w:pPr>
            <w:r w:rsidRPr="00445758">
              <w:t>21,518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45758" w:rsidRDefault="009A0C89" w:rsidP="000629ED">
            <w:pPr>
              <w:ind w:left="-120" w:right="-129"/>
              <w:jc w:val="center"/>
            </w:pPr>
            <w:r>
              <w:t>19,374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45758" w:rsidRDefault="009A0C89" w:rsidP="000629ED">
            <w:pPr>
              <w:ind w:left="-120" w:right="-129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45758" w:rsidRDefault="009A0C89" w:rsidP="000629ED">
            <w:pPr>
              <w:ind w:left="-120" w:right="-129"/>
              <w:jc w:val="center"/>
            </w:pPr>
            <w:r>
              <w:t>99,3</w:t>
            </w:r>
          </w:p>
        </w:tc>
      </w:tr>
      <w:tr w:rsidR="009A0C89" w:rsidRPr="0022428E" w:rsidTr="000629ED"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Выручка от реализации продукции, работ, услуг предприятий малого бизнеса (с учетом </w:t>
            </w:r>
            <w:proofErr w:type="spellStart"/>
            <w:r w:rsidRPr="0022428E">
              <w:t>микропредприятий</w:t>
            </w:r>
            <w:proofErr w:type="spellEnd"/>
            <w:r w:rsidRPr="0022428E"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485,09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496,93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465,13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 w:rsidRPr="00445758"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96</w:t>
            </w:r>
          </w:p>
        </w:tc>
      </w:tr>
      <w:tr w:rsidR="009A0C89" w:rsidRPr="0022428E" w:rsidTr="000629ED">
        <w:trPr>
          <w:trHeight w:val="3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Прибыль (убыток) до налогообложения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303,32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</w:pPr>
            <w:r>
              <w:t>285,83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E642B" w:rsidRDefault="009A0C89" w:rsidP="000629ED">
            <w:pPr>
              <w:ind w:left="-120" w:right="-129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0BD3" w:rsidRDefault="009A0C89" w:rsidP="000629ED">
            <w:pPr>
              <w:ind w:left="-120" w:right="-129"/>
              <w:jc w:val="center"/>
            </w:pPr>
            <w:r>
              <w:t>83</w:t>
            </w:r>
          </w:p>
        </w:tc>
      </w:tr>
      <w:tr w:rsidR="009A0C89" w:rsidRPr="0022428E" w:rsidTr="000629ED">
        <w:trPr>
          <w:trHeight w:val="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Промышленное производство: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E642B" w:rsidRDefault="009A0C89" w:rsidP="000629ED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9A0C89" w:rsidRPr="0022428E" w:rsidTr="000629ED">
        <w:trPr>
          <w:trHeight w:val="7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объем отгруженных товаров собственного производства, выполнение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118,714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B0F78" w:rsidRDefault="009A0C89" w:rsidP="000629ED">
            <w:pPr>
              <w:ind w:left="-120" w:right="-129"/>
              <w:jc w:val="center"/>
            </w:pPr>
            <w: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103,99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E642B" w:rsidRDefault="009A0C89" w:rsidP="000629ED">
            <w:pPr>
              <w:ind w:left="-120" w:right="-129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E642B" w:rsidRDefault="009A0C89" w:rsidP="000629ED">
            <w:pPr>
              <w:ind w:left="-120" w:right="-129"/>
              <w:jc w:val="center"/>
            </w:pPr>
            <w:r>
              <w:t>88</w:t>
            </w:r>
          </w:p>
        </w:tc>
      </w:tr>
      <w:tr w:rsidR="009A0C89" w:rsidRPr="0022428E" w:rsidTr="000629ED"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B0F78" w:rsidRDefault="009A0C89" w:rsidP="000629ED">
            <w:pPr>
              <w:ind w:left="-120" w:right="-129"/>
              <w:jc w:val="center"/>
            </w:pPr>
            <w:r>
              <w:t>108,73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 xml:space="preserve">-5,93 </w:t>
            </w:r>
            <w:r w:rsidRPr="00D824BA">
              <w:t>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>-66 п.п.</w:t>
            </w:r>
          </w:p>
        </w:tc>
      </w:tr>
      <w:tr w:rsidR="009A0C89" w:rsidRPr="0022428E" w:rsidTr="000629ED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Сельское хозяйство: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9A0C89" w:rsidRPr="00807CC7" w:rsidTr="000629ED">
        <w:trPr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</w:t>
            </w:r>
            <w:proofErr w:type="spellStart"/>
            <w:r w:rsidRPr="0022428E">
              <w:t>валовый</w:t>
            </w:r>
            <w:proofErr w:type="spellEnd"/>
            <w:r w:rsidRPr="0022428E">
              <w:t xml:space="preserve"> выпуск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2136,068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7077A9" w:rsidRDefault="009A0C89" w:rsidP="000629ED">
            <w:pPr>
              <w:ind w:left="-120" w:right="-129"/>
              <w:jc w:val="center"/>
            </w:pPr>
            <w:r>
              <w:t>2178,789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2180,876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1C4808" w:rsidRDefault="009A0C89" w:rsidP="000629ED">
            <w:pPr>
              <w:ind w:left="-120" w:right="-129"/>
              <w:jc w:val="center"/>
            </w:pPr>
            <w:r w:rsidRPr="001C4808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1C4808" w:rsidRDefault="009A0C89" w:rsidP="000629ED">
            <w:pPr>
              <w:ind w:left="-120" w:right="-129"/>
              <w:jc w:val="center"/>
            </w:pPr>
            <w:r>
              <w:t>102,1</w:t>
            </w:r>
          </w:p>
        </w:tc>
      </w:tr>
      <w:tr w:rsidR="009A0C89" w:rsidRPr="0022428E" w:rsidTr="000629ED">
        <w:trPr>
          <w:trHeight w:val="3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индекс физического объема в </w:t>
            </w:r>
            <w:proofErr w:type="spellStart"/>
            <w:r w:rsidRPr="0022428E">
              <w:t>сельхозорганизациях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108,75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103,29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 xml:space="preserve">-5,46 </w:t>
            </w:r>
            <w:r w:rsidRPr="00D824BA">
              <w:t>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943D0B" w:rsidRDefault="009A0C89" w:rsidP="000629ED">
            <w:pPr>
              <w:ind w:left="-120" w:right="-129"/>
              <w:jc w:val="center"/>
            </w:pPr>
            <w:r>
              <w:t>-9,14 п.п.</w:t>
            </w:r>
          </w:p>
        </w:tc>
      </w:tr>
      <w:tr w:rsidR="009A0C89" w:rsidRPr="0022428E" w:rsidTr="000629ED">
        <w:trPr>
          <w:trHeight w:val="1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Торговля: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9A0C89" w:rsidRPr="0022428E" w:rsidTr="000629ED">
        <w:trPr>
          <w:trHeight w:val="1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 розничный товарооборот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1161,03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1200,51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1210,18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943D0B" w:rsidRDefault="009A0C89" w:rsidP="000629ED">
            <w:pPr>
              <w:ind w:left="-120" w:right="-129"/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943D0B" w:rsidRDefault="009A0C89" w:rsidP="000629ED">
            <w:pPr>
              <w:ind w:left="-120" w:right="-129"/>
              <w:jc w:val="center"/>
            </w:pPr>
            <w:r>
              <w:t>104,2</w:t>
            </w:r>
          </w:p>
        </w:tc>
      </w:tr>
      <w:tr w:rsidR="009A0C89" w:rsidRPr="0022428E" w:rsidTr="000629ED">
        <w:trPr>
          <w:trHeight w:val="1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Малый бизнес: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0B71C0" w:rsidRDefault="009A0C89" w:rsidP="000629ED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9A0C89" w:rsidRPr="0022428E" w:rsidTr="000629ED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число малых предприятий - всего (с учетом </w:t>
            </w:r>
            <w:proofErr w:type="spellStart"/>
            <w:r w:rsidRPr="0022428E">
              <w:t>микропредприятий</w:t>
            </w:r>
            <w:proofErr w:type="spellEnd"/>
            <w:r w:rsidRPr="0022428E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07"/>
              <w:jc w:val="center"/>
            </w:pPr>
            <w:r>
              <w:t>91,4</w:t>
            </w:r>
          </w:p>
        </w:tc>
      </w:tr>
      <w:tr w:rsidR="009A0C89" w:rsidRPr="0022428E" w:rsidTr="000629ED">
        <w:trPr>
          <w:trHeight w:val="9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удельный вес выручки предприятий малого бизнеса (с учетом </w:t>
            </w:r>
            <w:proofErr w:type="spellStart"/>
            <w:r w:rsidRPr="0022428E">
              <w:t>микропредприятий</w:t>
            </w:r>
            <w:proofErr w:type="spellEnd"/>
            <w:r w:rsidRPr="0022428E">
              <w:t>) в выручке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21,759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D366A" w:rsidRDefault="009A0C89" w:rsidP="000629ED">
            <w:pPr>
              <w:ind w:left="-120" w:right="-129"/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21,054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57044D" w:rsidRDefault="009A0C89" w:rsidP="000629ED">
            <w:pPr>
              <w:ind w:left="-120" w:right="-129"/>
              <w:jc w:val="center"/>
            </w:pPr>
            <w:r>
              <w:t xml:space="preserve">4,15 </w:t>
            </w:r>
            <w:r w:rsidRPr="0057044D">
              <w:t>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57044D" w:rsidRDefault="009A0C89" w:rsidP="000629ED">
            <w:pPr>
              <w:ind w:left="-120" w:right="-129"/>
              <w:jc w:val="center"/>
            </w:pPr>
            <w:r>
              <w:t xml:space="preserve">-0,70 </w:t>
            </w:r>
            <w:r w:rsidRPr="0057044D">
              <w:t>п.п.</w:t>
            </w:r>
          </w:p>
        </w:tc>
      </w:tr>
      <w:tr w:rsidR="009A0C89" w:rsidRPr="0022428E" w:rsidTr="000629ED">
        <w:trPr>
          <w:trHeight w:val="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5446DE" w:rsidRDefault="009A0C89" w:rsidP="000629ED">
            <w:pPr>
              <w:rPr>
                <w:highlight w:val="yellow"/>
              </w:rPr>
            </w:pPr>
            <w:r w:rsidRPr="00123558">
              <w:t xml:space="preserve">Число </w:t>
            </w:r>
            <w:proofErr w:type="gramStart"/>
            <w:r w:rsidRPr="00123558">
              <w:t>действующих</w:t>
            </w:r>
            <w:proofErr w:type="gramEnd"/>
            <w:r w:rsidRPr="00123558">
              <w:t xml:space="preserve"> </w:t>
            </w:r>
            <w:proofErr w:type="spellStart"/>
            <w:r w:rsidRPr="00123558">
              <w:t>микропредприятий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105</w:t>
            </w:r>
          </w:p>
        </w:tc>
      </w:tr>
      <w:tr w:rsidR="009A0C89" w:rsidRPr="0022428E" w:rsidTr="000629ED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Объем инвестиций в основной капитал за счет всех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159,445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168,37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102</w:t>
            </w:r>
          </w:p>
        </w:tc>
      </w:tr>
      <w:tr w:rsidR="009A0C89" w:rsidRPr="0022428E" w:rsidTr="000629ED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Численность постоянного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тыс</w:t>
            </w:r>
            <w:proofErr w:type="gramStart"/>
            <w:r w:rsidRPr="0022428E">
              <w:t>.ч</w:t>
            </w:r>
            <w:proofErr w:type="gramEnd"/>
            <w:r w:rsidRPr="0022428E"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>
              <w:t>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12,520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>
              <w:t>12,315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98,4</w:t>
            </w:r>
          </w:p>
        </w:tc>
      </w:tr>
      <w:tr w:rsidR="009A0C89" w:rsidRPr="0022428E" w:rsidTr="000629ED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Среднесписочная численность работников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тыс</w:t>
            </w:r>
            <w:proofErr w:type="gramStart"/>
            <w:r w:rsidRPr="0022428E">
              <w:t>.ч</w:t>
            </w:r>
            <w:proofErr w:type="gramEnd"/>
            <w:r w:rsidRPr="0022428E"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78C6" w:rsidRDefault="009A0C89" w:rsidP="000629ED">
            <w:pPr>
              <w:ind w:left="-120" w:right="-129"/>
              <w:jc w:val="center"/>
            </w:pPr>
            <w:r w:rsidRPr="004A78C6">
              <w:t>3,</w:t>
            </w:r>
            <w: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78C6" w:rsidRDefault="009A0C89" w:rsidP="000629ED">
            <w:pPr>
              <w:ind w:left="-120" w:right="-129"/>
              <w:jc w:val="center"/>
            </w:pPr>
            <w:r w:rsidRPr="004A78C6">
              <w:t>3,</w:t>
            </w:r>
            <w:r>
              <w:t>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78C6" w:rsidRDefault="009A0C89" w:rsidP="000629ED">
            <w:pPr>
              <w:ind w:left="-120" w:right="-129"/>
              <w:jc w:val="center"/>
            </w:pPr>
            <w:r w:rsidRPr="004A78C6">
              <w:t>3,0</w:t>
            </w: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78C6" w:rsidRDefault="009A0C89" w:rsidP="000629ED">
            <w:pPr>
              <w:ind w:left="-120" w:right="-129"/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4A78C6" w:rsidRDefault="009A0C89" w:rsidP="000629ED">
            <w:pPr>
              <w:ind w:left="-120" w:right="-129"/>
              <w:jc w:val="center"/>
            </w:pPr>
            <w:r>
              <w:t>96,4</w:t>
            </w:r>
          </w:p>
        </w:tc>
      </w:tr>
      <w:tr w:rsidR="009A0C89" w:rsidRPr="0022428E" w:rsidTr="00CC5BDE">
        <w:trPr>
          <w:trHeight w:val="6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 - в том числе численность работников малых предприятий (с учетом </w:t>
            </w:r>
            <w:proofErr w:type="spellStart"/>
            <w:r w:rsidRPr="0022428E">
              <w:t>микропредприятий</w:t>
            </w:r>
            <w:proofErr w:type="spellEnd"/>
            <w:r w:rsidRPr="0022428E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тыс</w:t>
            </w:r>
            <w:proofErr w:type="gramStart"/>
            <w:r w:rsidRPr="0022428E">
              <w:t>.ч</w:t>
            </w:r>
            <w:proofErr w:type="gramEnd"/>
            <w:r w:rsidRPr="0022428E"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  <w:rPr>
                <w:highlight w:val="yellow"/>
              </w:rPr>
            </w:pPr>
            <w:r>
              <w:t>0,</w:t>
            </w:r>
            <w:r w:rsidRPr="00F04D49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0,335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0,307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>101</w:t>
            </w:r>
          </w:p>
        </w:tc>
      </w:tr>
      <w:tr w:rsidR="009A0C89" w:rsidRPr="0022428E" w:rsidTr="00CC5BDE">
        <w:trPr>
          <w:trHeight w:val="7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>1,48 п</w:t>
            </w:r>
            <w:r w:rsidRPr="00D824BA"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D824BA" w:rsidRDefault="009A0C89" w:rsidP="000629ED">
            <w:pPr>
              <w:ind w:left="-120" w:right="-129"/>
              <w:jc w:val="center"/>
            </w:pPr>
            <w:r>
              <w:t>1,48 п.п.</w:t>
            </w:r>
          </w:p>
        </w:tc>
      </w:tr>
      <w:tr w:rsidR="009A0C89" w:rsidRPr="0022428E" w:rsidTr="00CC5BDE">
        <w:trPr>
          <w:trHeight w:val="6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Среднемесячная начисленная заработная плата по полному кругу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28264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31275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108</w:t>
            </w:r>
          </w:p>
        </w:tc>
      </w:tr>
      <w:tr w:rsidR="009A0C89" w:rsidRPr="0022428E" w:rsidTr="000629ED">
        <w:trPr>
          <w:trHeight w:val="9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22428E">
              <w:t>микропредприятий</w:t>
            </w:r>
            <w:proofErr w:type="spellEnd"/>
            <w:r w:rsidRPr="0022428E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18039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17530,14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19817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110</w:t>
            </w:r>
          </w:p>
        </w:tc>
      </w:tr>
      <w:tr w:rsidR="009A0C89" w:rsidRPr="0022428E" w:rsidTr="000629ED">
        <w:trPr>
          <w:trHeight w:val="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Выплаты 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B0F78" w:rsidRDefault="009A0C89" w:rsidP="000629ED">
            <w:pPr>
              <w:ind w:left="-120" w:right="-129"/>
              <w:jc w:val="center"/>
            </w:pPr>
            <w:r w:rsidRPr="002B0F78">
              <w:t>6,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100</w:t>
            </w:r>
          </w:p>
        </w:tc>
      </w:tr>
      <w:tr w:rsidR="009A0C89" w:rsidRPr="0022428E" w:rsidTr="000629E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89" w:rsidRPr="0022428E" w:rsidRDefault="009A0C89" w:rsidP="000629ED">
            <w:r w:rsidRPr="0022428E">
              <w:t>Фонд начисленной заработной платы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96"/>
              <w:jc w:val="center"/>
            </w:pPr>
            <w:r w:rsidRPr="0022428E">
              <w:t>млн</w:t>
            </w:r>
            <w:proofErr w:type="gramStart"/>
            <w:r w:rsidRPr="0022428E">
              <w:t>.р</w:t>
            </w:r>
            <w:proofErr w:type="gramEnd"/>
            <w:r w:rsidRPr="0022428E"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1094,13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B0F78" w:rsidRDefault="009A0C89" w:rsidP="000629ED">
            <w:pPr>
              <w:ind w:left="-120" w:right="-129"/>
              <w:jc w:val="center"/>
            </w:pPr>
            <w:r>
              <w:t>1049,6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22428E" w:rsidRDefault="009A0C89" w:rsidP="000629ED">
            <w:pPr>
              <w:ind w:left="-120" w:right="-129"/>
              <w:jc w:val="center"/>
            </w:pPr>
            <w:r>
              <w:t>1135,14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89" w:rsidRPr="00807CC7" w:rsidRDefault="009A0C89" w:rsidP="000629ED">
            <w:pPr>
              <w:ind w:left="-120" w:right="-129"/>
              <w:jc w:val="center"/>
            </w:pPr>
            <w:r>
              <w:t>104</w:t>
            </w:r>
          </w:p>
        </w:tc>
      </w:tr>
    </w:tbl>
    <w:p w:rsidR="009A0C89" w:rsidRPr="0022428E" w:rsidRDefault="009A0C89" w:rsidP="009A0C89">
      <w:pPr>
        <w:pStyle w:val="af0"/>
        <w:spacing w:line="360" w:lineRule="auto"/>
        <w:jc w:val="center"/>
        <w:rPr>
          <w:sz w:val="24"/>
        </w:rPr>
      </w:pPr>
    </w:p>
    <w:p w:rsidR="009A0C89" w:rsidRPr="0022428E" w:rsidRDefault="009A0C89" w:rsidP="009A0C89">
      <w:pPr>
        <w:pStyle w:val="af0"/>
        <w:spacing w:line="360" w:lineRule="auto"/>
        <w:jc w:val="center"/>
        <w:rPr>
          <w:b/>
          <w:sz w:val="24"/>
        </w:rPr>
      </w:pPr>
      <w:r w:rsidRPr="0022428E">
        <w:rPr>
          <w:b/>
          <w:sz w:val="24"/>
        </w:rPr>
        <w:t>Прогноз на 20</w:t>
      </w:r>
      <w:r>
        <w:rPr>
          <w:b/>
          <w:sz w:val="24"/>
        </w:rPr>
        <w:t>22</w:t>
      </w:r>
      <w:r w:rsidRPr="0022428E">
        <w:rPr>
          <w:b/>
          <w:sz w:val="24"/>
        </w:rPr>
        <w:t>-20</w:t>
      </w:r>
      <w:r>
        <w:rPr>
          <w:b/>
          <w:sz w:val="24"/>
        </w:rPr>
        <w:t>24</w:t>
      </w:r>
      <w:r w:rsidRPr="0022428E">
        <w:rPr>
          <w:b/>
          <w:sz w:val="24"/>
        </w:rPr>
        <w:t xml:space="preserve"> гг. по основным видам экономической деятельности определяет следующие темпы развития экономики района:</w:t>
      </w:r>
    </w:p>
    <w:p w:rsidR="009A0C89" w:rsidRDefault="009A0C89" w:rsidP="009A0C89">
      <w:pPr>
        <w:spacing w:line="360" w:lineRule="auto"/>
        <w:jc w:val="center"/>
        <w:rPr>
          <w:b/>
        </w:rPr>
      </w:pPr>
      <w:r w:rsidRPr="0022428E">
        <w:rPr>
          <w:b/>
        </w:rPr>
        <w:t xml:space="preserve">1. Промышленность </w:t>
      </w:r>
    </w:p>
    <w:p w:rsidR="009A0C89" w:rsidRPr="00F46E33" w:rsidRDefault="009A0C89" w:rsidP="009A0C89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>
        <w:t xml:space="preserve">        </w:t>
      </w:r>
      <w:r w:rsidRPr="003374D8">
        <w:t xml:space="preserve">Промышленное производство на территории Зиминского районного муниципального образования </w:t>
      </w:r>
      <w:r>
        <w:t xml:space="preserve">в 2020 году </w:t>
      </w:r>
      <w:r w:rsidRPr="003374D8">
        <w:t xml:space="preserve">представлено следующими </w:t>
      </w:r>
      <w:r>
        <w:t>видами экономической деятельности: «Добыча полезных ископаемых»</w:t>
      </w:r>
      <w:r w:rsidRPr="003374D8">
        <w:t xml:space="preserve">; </w:t>
      </w:r>
      <w:r>
        <w:t>«О</w:t>
      </w:r>
      <w:r w:rsidRPr="00EC559B">
        <w:t>беспечение электрической энергией, газом и паром; кондиционирование воздуха»</w:t>
      </w:r>
      <w:r>
        <w:t>;</w:t>
      </w:r>
      <w:r w:rsidRPr="00EC559B">
        <w:t xml:space="preserve"> </w:t>
      </w:r>
      <w:r>
        <w:t>«В</w:t>
      </w:r>
      <w:r w:rsidRPr="00EC559B">
        <w:t>одоснабжение; водоотведение, организация сбора и утилизации отходов, деятельность по ликвидации загрязнений</w:t>
      </w:r>
      <w:r>
        <w:t>».</w:t>
      </w:r>
    </w:p>
    <w:p w:rsidR="009A0C89" w:rsidRPr="0022428E" w:rsidRDefault="009A0C89" w:rsidP="009A0C89">
      <w:pPr>
        <w:spacing w:line="360" w:lineRule="auto"/>
        <w:ind w:firstLine="567"/>
        <w:jc w:val="both"/>
      </w:pPr>
      <w:r w:rsidRPr="0022428E">
        <w:t>По итогам 20</w:t>
      </w:r>
      <w:r>
        <w:t xml:space="preserve">20 </w:t>
      </w:r>
      <w:r w:rsidRPr="0022428E">
        <w:t xml:space="preserve">года индекс промышленного производства составил </w:t>
      </w:r>
      <w:r>
        <w:t>102,8</w:t>
      </w:r>
      <w:r w:rsidRPr="0022428E">
        <w:t xml:space="preserve"> %. </w:t>
      </w:r>
    </w:p>
    <w:p w:rsidR="009A0C89" w:rsidRPr="0022428E" w:rsidRDefault="009A0C89" w:rsidP="009A0C89">
      <w:pPr>
        <w:spacing w:line="360" w:lineRule="auto"/>
        <w:ind w:firstLine="567"/>
        <w:jc w:val="both"/>
      </w:pPr>
      <w:r w:rsidRPr="0022428E">
        <w:t xml:space="preserve">Объем отгруженных товаров собственного производства, выполненных работ и услуг собственными силами в </w:t>
      </w:r>
      <w:r>
        <w:t>2020</w:t>
      </w:r>
      <w:r w:rsidRPr="0022428E">
        <w:t xml:space="preserve"> году составил </w:t>
      </w:r>
      <w:r>
        <w:t>103,99</w:t>
      </w:r>
      <w:r w:rsidRPr="0022428E">
        <w:t xml:space="preserve"> млн. руб. </w:t>
      </w:r>
    </w:p>
    <w:p w:rsidR="009A0C89" w:rsidRPr="0022428E" w:rsidRDefault="009A0C89" w:rsidP="009A0C89">
      <w:pPr>
        <w:spacing w:line="360" w:lineRule="auto"/>
        <w:ind w:firstLine="567"/>
        <w:jc w:val="both"/>
      </w:pPr>
      <w:r w:rsidRPr="0022428E">
        <w:t>По оценке, индекс промышленного производства в 20</w:t>
      </w:r>
      <w:r>
        <w:t xml:space="preserve">21 </w:t>
      </w:r>
      <w:r w:rsidRPr="0022428E">
        <w:t xml:space="preserve">году составит </w:t>
      </w:r>
      <w:r>
        <w:t>103,8</w:t>
      </w:r>
      <w:r w:rsidRPr="0022428E">
        <w:t xml:space="preserve"> %. </w:t>
      </w:r>
    </w:p>
    <w:p w:rsidR="009A0C89" w:rsidRPr="0022428E" w:rsidRDefault="009A0C89" w:rsidP="009A0C89">
      <w:pPr>
        <w:spacing w:line="360" w:lineRule="auto"/>
        <w:ind w:firstLine="567"/>
        <w:jc w:val="both"/>
      </w:pPr>
      <w:r w:rsidRPr="0022428E">
        <w:t>В прогнозируемом периоде на 20</w:t>
      </w:r>
      <w:r>
        <w:t>22-2024</w:t>
      </w:r>
      <w:r w:rsidRPr="0022428E">
        <w:t xml:space="preserve"> гг. индекс промышленного произ</w:t>
      </w:r>
      <w:r>
        <w:t>водства планируется на уровне 101,2</w:t>
      </w:r>
      <w:r w:rsidRPr="0022428E">
        <w:t>%.</w:t>
      </w:r>
    </w:p>
    <w:p w:rsidR="009A0C89" w:rsidRPr="0022428E" w:rsidRDefault="009A0C89" w:rsidP="009A0C89">
      <w:pPr>
        <w:spacing w:line="360" w:lineRule="auto"/>
        <w:ind w:firstLine="708"/>
        <w:jc w:val="both"/>
      </w:pPr>
    </w:p>
    <w:p w:rsidR="009A0C89" w:rsidRPr="0022428E" w:rsidRDefault="009A0C89" w:rsidP="009A0C89">
      <w:pPr>
        <w:spacing w:line="360" w:lineRule="auto"/>
        <w:jc w:val="center"/>
        <w:rPr>
          <w:b/>
          <w:i/>
        </w:rPr>
      </w:pPr>
      <w:r w:rsidRPr="0022428E">
        <w:rPr>
          <w:b/>
          <w:i/>
        </w:rPr>
        <w:t>1.1. Добыча полезных ископаемых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 xml:space="preserve">Основным видом деятельности по «Добыче полезных ископаемых» на территории Зиминского района </w:t>
      </w:r>
      <w:r>
        <w:t xml:space="preserve">является добыча каменного угля </w:t>
      </w:r>
      <w:r w:rsidRPr="0022428E">
        <w:t xml:space="preserve"> в </w:t>
      </w:r>
      <w:r>
        <w:t>2020 году добыто 50,7 тыс. тонн</w:t>
      </w:r>
      <w:r w:rsidRPr="0022428E">
        <w:t>.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 xml:space="preserve">Индекс физического объема по виду экономической деятельности «добыча полезных ископаемых» за </w:t>
      </w:r>
      <w:r w:rsidRPr="0022428E">
        <w:rPr>
          <w:bCs/>
        </w:rPr>
        <w:t>20</w:t>
      </w:r>
      <w:r>
        <w:rPr>
          <w:bCs/>
        </w:rPr>
        <w:t xml:space="preserve">20 </w:t>
      </w:r>
      <w:r w:rsidRPr="0022428E">
        <w:rPr>
          <w:bCs/>
        </w:rPr>
        <w:t xml:space="preserve">год </w:t>
      </w:r>
      <w:r w:rsidRPr="0022428E">
        <w:t xml:space="preserve">составил </w:t>
      </w:r>
      <w:r>
        <w:t>98,6</w:t>
      </w:r>
      <w:r w:rsidRPr="0022428E">
        <w:t xml:space="preserve"> %.  </w:t>
      </w:r>
    </w:p>
    <w:p w:rsidR="009A0C89" w:rsidRPr="0022428E" w:rsidRDefault="009A0C89" w:rsidP="009A0C89">
      <w:pPr>
        <w:spacing w:line="360" w:lineRule="auto"/>
        <w:ind w:firstLine="540"/>
        <w:jc w:val="both"/>
        <w:rPr>
          <w:color w:val="000000"/>
        </w:rPr>
      </w:pPr>
      <w:r w:rsidRPr="0022428E">
        <w:rPr>
          <w:color w:val="000000"/>
        </w:rPr>
        <w:t>По оценке 20</w:t>
      </w:r>
      <w:r>
        <w:rPr>
          <w:color w:val="000000"/>
        </w:rPr>
        <w:t>21</w:t>
      </w:r>
      <w:r w:rsidRPr="0022428E">
        <w:rPr>
          <w:color w:val="000000"/>
        </w:rPr>
        <w:t xml:space="preserve"> года (в соответствии с данными предприятия) выручка от реализации продукции, работ, услуг составит </w:t>
      </w:r>
      <w:r>
        <w:rPr>
          <w:color w:val="000000"/>
        </w:rPr>
        <w:t>55</w:t>
      </w:r>
      <w:r w:rsidRPr="0022428E">
        <w:rPr>
          <w:color w:val="000000"/>
        </w:rPr>
        <w:t xml:space="preserve"> млн. рублей, что на </w:t>
      </w:r>
      <w:r>
        <w:rPr>
          <w:color w:val="000000"/>
        </w:rPr>
        <w:t>1,6</w:t>
      </w:r>
      <w:r w:rsidRPr="0022428E">
        <w:rPr>
          <w:color w:val="000000"/>
        </w:rPr>
        <w:t xml:space="preserve"> % </w:t>
      </w:r>
      <w:r>
        <w:rPr>
          <w:color w:val="000000"/>
        </w:rPr>
        <w:t>выш</w:t>
      </w:r>
      <w:r w:rsidRPr="0022428E">
        <w:rPr>
          <w:color w:val="000000"/>
        </w:rPr>
        <w:t>е уровня 20</w:t>
      </w:r>
      <w:r>
        <w:rPr>
          <w:color w:val="000000"/>
        </w:rPr>
        <w:t>20</w:t>
      </w:r>
      <w:r w:rsidRPr="0022428E">
        <w:rPr>
          <w:color w:val="000000"/>
        </w:rPr>
        <w:t xml:space="preserve"> года. </w:t>
      </w:r>
    </w:p>
    <w:p w:rsidR="009A0C89" w:rsidRPr="0022428E" w:rsidRDefault="009A0C89" w:rsidP="009A0C89">
      <w:pPr>
        <w:spacing w:line="360" w:lineRule="auto"/>
        <w:ind w:firstLine="540"/>
        <w:jc w:val="center"/>
        <w:rPr>
          <w:b/>
          <w:i/>
        </w:rPr>
      </w:pPr>
    </w:p>
    <w:p w:rsidR="009A0C89" w:rsidRPr="00CA1C7C" w:rsidRDefault="009A0C89" w:rsidP="009A0C89">
      <w:pPr>
        <w:pStyle w:val="2"/>
        <w:tabs>
          <w:tab w:val="left" w:pos="260"/>
        </w:tabs>
        <w:spacing w:line="360" w:lineRule="auto"/>
        <w:ind w:left="360"/>
        <w:jc w:val="center"/>
        <w:outlineLvl w:val="1"/>
        <w:rPr>
          <w:b/>
          <w:i/>
        </w:rPr>
      </w:pPr>
      <w:r w:rsidRPr="0022428E">
        <w:rPr>
          <w:b/>
          <w:i/>
        </w:rPr>
        <w:t xml:space="preserve">1.2. </w:t>
      </w:r>
      <w:r w:rsidRPr="00CA1C7C">
        <w:rPr>
          <w:b/>
          <w:i/>
        </w:rPr>
        <w:t>Обеспечение электрической энергией, газом и паром; кондиционирование воздуха</w:t>
      </w:r>
    </w:p>
    <w:p w:rsidR="009A0C89" w:rsidRDefault="009A0C89" w:rsidP="009A0C89">
      <w:pPr>
        <w:pStyle w:val="2"/>
        <w:tabs>
          <w:tab w:val="left" w:pos="260"/>
        </w:tabs>
        <w:spacing w:after="0" w:line="360" w:lineRule="auto"/>
        <w:jc w:val="both"/>
      </w:pPr>
      <w:r w:rsidRPr="003374D8">
        <w:lastRenderedPageBreak/>
        <w:t>На территории Зиминского района, такой вид экономической деятельности, как «</w:t>
      </w:r>
      <w:r w:rsidRPr="00D610E7">
        <w:t>Обеспечение электрической энергией, газом и паром; кондиционирование воздуха</w:t>
      </w:r>
      <w:r w:rsidRPr="003374D8">
        <w:t xml:space="preserve">» представлен ООО «Тепловик». </w:t>
      </w:r>
      <w:r>
        <w:t xml:space="preserve">Также на территории Зиминского района осуществляет свою деятельность предприятие ООО «МБА-ТЕПЛОЭНЕРГО», которому передано в концессию 10 котельных. </w:t>
      </w:r>
    </w:p>
    <w:p w:rsidR="009A0C89" w:rsidRPr="0022428E" w:rsidRDefault="009A0C89" w:rsidP="009A0C89">
      <w:pPr>
        <w:pStyle w:val="2"/>
        <w:tabs>
          <w:tab w:val="left" w:pos="260"/>
        </w:tabs>
        <w:spacing w:after="0" w:line="360" w:lineRule="auto"/>
        <w:jc w:val="both"/>
        <w:rPr>
          <w:color w:val="000000"/>
        </w:rPr>
      </w:pPr>
      <w:r>
        <w:t xml:space="preserve">         </w:t>
      </w:r>
      <w:r w:rsidRPr="0022428E">
        <w:t xml:space="preserve">За </w:t>
      </w:r>
      <w:r w:rsidRPr="0022428E">
        <w:rPr>
          <w:bCs/>
        </w:rPr>
        <w:t>20</w:t>
      </w:r>
      <w:r>
        <w:rPr>
          <w:bCs/>
        </w:rPr>
        <w:t>20</w:t>
      </w:r>
      <w:r w:rsidRPr="0022428E">
        <w:rPr>
          <w:bCs/>
        </w:rPr>
        <w:t xml:space="preserve"> год </w:t>
      </w:r>
      <w:r w:rsidRPr="0022428E">
        <w:t>выручка от реализации продукции, работ, услуг по в</w:t>
      </w:r>
      <w:r>
        <w:t>иду экономической деятельности «</w:t>
      </w:r>
      <w:r w:rsidRPr="00D610E7">
        <w:t>Обеспечение электрической энергией, газом и паром; кондиционирование воздуха</w:t>
      </w:r>
      <w:r>
        <w:t>»</w:t>
      </w:r>
      <w:r w:rsidRPr="0022428E">
        <w:t xml:space="preserve">» составила </w:t>
      </w:r>
      <w:r>
        <w:t xml:space="preserve">35,549 </w:t>
      </w:r>
      <w:r w:rsidRPr="0022428E">
        <w:t>млн. рублей.</w:t>
      </w:r>
    </w:p>
    <w:p w:rsidR="009A0C89" w:rsidRDefault="009A0C89" w:rsidP="009A0C89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9A0C89" w:rsidRDefault="009A0C89" w:rsidP="009A0C89">
      <w:pPr>
        <w:pStyle w:val="2"/>
        <w:tabs>
          <w:tab w:val="left" w:pos="260"/>
        </w:tabs>
        <w:spacing w:line="360" w:lineRule="auto"/>
        <w:jc w:val="center"/>
        <w:rPr>
          <w:b/>
          <w:i/>
        </w:rPr>
      </w:pPr>
      <w:r>
        <w:rPr>
          <w:b/>
          <w:i/>
        </w:rPr>
        <w:t>1</w:t>
      </w:r>
      <w:r w:rsidRPr="00CA1C7C">
        <w:rPr>
          <w:b/>
          <w:i/>
        </w:rPr>
        <w:t>.3. Водоснабжение; водоотведение, организация сбора и утилизации отходов, деятельность по ликвидации загрязнений</w:t>
      </w:r>
    </w:p>
    <w:p w:rsidR="009A0C89" w:rsidRDefault="009A0C89" w:rsidP="009A0C89">
      <w:pPr>
        <w:pStyle w:val="2"/>
        <w:tabs>
          <w:tab w:val="left" w:pos="260"/>
        </w:tabs>
        <w:spacing w:line="360" w:lineRule="auto"/>
        <w:ind w:firstLine="540"/>
        <w:jc w:val="both"/>
      </w:pPr>
      <w:r w:rsidRPr="003374D8">
        <w:t xml:space="preserve">ООО «Водоканал» оказывает услуги по водоснабжению в </w:t>
      </w:r>
      <w:r>
        <w:t>2</w:t>
      </w:r>
      <w:r w:rsidRPr="003374D8">
        <w:t xml:space="preserve"> населенных пунктах Зими</w:t>
      </w:r>
      <w:r>
        <w:t xml:space="preserve">нского района путем </w:t>
      </w:r>
      <w:r w:rsidRPr="003374D8">
        <w:t xml:space="preserve">подачи покупной воды из водоводов от поставщиков. </w:t>
      </w:r>
      <w:r>
        <w:t xml:space="preserve">А также оказывает услуги по теплоснабжению в муниципальных образованиях </w:t>
      </w:r>
      <w:r w:rsidRPr="003374D8">
        <w:t xml:space="preserve">– </w:t>
      </w:r>
      <w:proofErr w:type="spellStart"/>
      <w:r w:rsidRPr="003374D8">
        <w:t>Ухтуйское</w:t>
      </w:r>
      <w:proofErr w:type="spellEnd"/>
      <w:r w:rsidRPr="003374D8">
        <w:t xml:space="preserve"> МО и </w:t>
      </w:r>
      <w:proofErr w:type="spellStart"/>
      <w:r w:rsidRPr="003374D8">
        <w:t>Кимильтейское</w:t>
      </w:r>
      <w:proofErr w:type="spellEnd"/>
      <w:r w:rsidRPr="003374D8">
        <w:t xml:space="preserve"> МО. </w:t>
      </w:r>
    </w:p>
    <w:p w:rsidR="009A0C89" w:rsidRPr="002645F6" w:rsidRDefault="009A0C89" w:rsidP="009A0C89">
      <w:pPr>
        <w:pStyle w:val="2"/>
        <w:tabs>
          <w:tab w:val="left" w:pos="260"/>
        </w:tabs>
        <w:spacing w:after="0" w:line="360" w:lineRule="auto"/>
        <w:ind w:firstLine="540"/>
        <w:jc w:val="both"/>
      </w:pPr>
      <w:r w:rsidRPr="0022428E">
        <w:t xml:space="preserve">За </w:t>
      </w:r>
      <w:r w:rsidRPr="0022428E">
        <w:rPr>
          <w:bCs/>
        </w:rPr>
        <w:t>20</w:t>
      </w:r>
      <w:r>
        <w:rPr>
          <w:bCs/>
        </w:rPr>
        <w:t>20</w:t>
      </w:r>
      <w:r w:rsidRPr="0022428E">
        <w:rPr>
          <w:bCs/>
        </w:rPr>
        <w:t xml:space="preserve"> год </w:t>
      </w:r>
      <w:r w:rsidRPr="0022428E">
        <w:t xml:space="preserve">выручка от реализации продукции, работ, услуг по </w:t>
      </w:r>
      <w:r>
        <w:t xml:space="preserve">этому виду экономической деятельности </w:t>
      </w:r>
      <w:r w:rsidRPr="0022428E">
        <w:t xml:space="preserve">составила </w:t>
      </w:r>
      <w:r>
        <w:t xml:space="preserve">14,331 </w:t>
      </w:r>
      <w:r w:rsidRPr="0022428E">
        <w:t>млн. рублей.</w:t>
      </w:r>
    </w:p>
    <w:p w:rsidR="009A0C89" w:rsidRDefault="009A0C89" w:rsidP="009A0C89">
      <w:pPr>
        <w:pStyle w:val="2"/>
        <w:tabs>
          <w:tab w:val="left" w:pos="260"/>
        </w:tabs>
        <w:spacing w:after="0" w:line="360" w:lineRule="auto"/>
        <w:ind w:firstLine="540"/>
        <w:jc w:val="both"/>
      </w:pPr>
      <w:r w:rsidRPr="0022428E">
        <w:t>По оценке 20</w:t>
      </w:r>
      <w:r>
        <w:t>21</w:t>
      </w:r>
      <w:r w:rsidRPr="0022428E">
        <w:t xml:space="preserve"> года предприятия планируют </w:t>
      </w:r>
      <w:r>
        <w:t>небольшое увеличение</w:t>
      </w:r>
      <w:r w:rsidRPr="0022428E">
        <w:t xml:space="preserve"> объемов производства к уровню 20</w:t>
      </w:r>
      <w:r>
        <w:t>20</w:t>
      </w:r>
      <w:r w:rsidRPr="0022428E">
        <w:t xml:space="preserve"> года, а в прогнозе на 20</w:t>
      </w:r>
      <w:r>
        <w:t>22</w:t>
      </w:r>
      <w:r w:rsidRPr="0022428E">
        <w:t>-20</w:t>
      </w:r>
      <w:r>
        <w:t>24</w:t>
      </w:r>
      <w:r w:rsidRPr="0022428E">
        <w:t xml:space="preserve"> гг. индекс физического объема планируется на уровне 10</w:t>
      </w:r>
      <w:r>
        <w:t>0</w:t>
      </w:r>
      <w:r w:rsidRPr="0022428E">
        <w:t xml:space="preserve">%. </w:t>
      </w:r>
    </w:p>
    <w:p w:rsidR="009A0C89" w:rsidRDefault="009A0C89" w:rsidP="009A0C89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9A0C89" w:rsidRDefault="009A0C89" w:rsidP="009A0C89">
      <w:pPr>
        <w:pStyle w:val="2"/>
        <w:tabs>
          <w:tab w:val="left" w:pos="260"/>
        </w:tabs>
        <w:spacing w:after="0" w:line="360" w:lineRule="auto"/>
        <w:ind w:firstLine="540"/>
        <w:jc w:val="both"/>
      </w:pPr>
      <w:r w:rsidRPr="0022428E">
        <w:t>Индекс физического объема в 20</w:t>
      </w:r>
      <w:r>
        <w:t>20</w:t>
      </w:r>
      <w:r w:rsidRPr="0022428E">
        <w:t xml:space="preserve"> году составил </w:t>
      </w:r>
      <w:r>
        <w:t>100,15</w:t>
      </w:r>
      <w:r w:rsidRPr="0022428E">
        <w:t xml:space="preserve"> %. </w:t>
      </w:r>
    </w:p>
    <w:p w:rsidR="009A0C89" w:rsidRPr="0022428E" w:rsidRDefault="009A0C89" w:rsidP="009A0C89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9A0C89" w:rsidRDefault="009A0C89" w:rsidP="009A0C89">
      <w:pPr>
        <w:spacing w:line="360" w:lineRule="auto"/>
        <w:jc w:val="center"/>
        <w:rPr>
          <w:b/>
        </w:rPr>
      </w:pPr>
      <w:r w:rsidRPr="0022428E">
        <w:rPr>
          <w:b/>
        </w:rPr>
        <w:t>2. Транспорт</w:t>
      </w:r>
      <w:r>
        <w:rPr>
          <w:b/>
        </w:rPr>
        <w:t>ировка</w:t>
      </w:r>
      <w:r w:rsidRPr="0022428E">
        <w:rPr>
          <w:b/>
        </w:rPr>
        <w:t xml:space="preserve"> и </w:t>
      </w:r>
      <w:r>
        <w:rPr>
          <w:b/>
        </w:rPr>
        <w:t>хранение</w:t>
      </w:r>
      <w:r w:rsidRPr="0022428E">
        <w:rPr>
          <w:b/>
        </w:rPr>
        <w:t xml:space="preserve"> </w:t>
      </w:r>
    </w:p>
    <w:p w:rsidR="009A0C89" w:rsidRPr="0022428E" w:rsidRDefault="009A0C89" w:rsidP="009A0C89">
      <w:pPr>
        <w:spacing w:line="360" w:lineRule="auto"/>
        <w:jc w:val="center"/>
        <w:rPr>
          <w:b/>
        </w:rPr>
      </w:pPr>
    </w:p>
    <w:p w:rsidR="009A0C89" w:rsidRDefault="009A0C89" w:rsidP="009A0C89">
      <w:pPr>
        <w:pStyle w:val="30"/>
        <w:tabs>
          <w:tab w:val="left" w:pos="567"/>
          <w:tab w:val="left" w:pos="851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22428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22428E">
        <w:rPr>
          <w:sz w:val="24"/>
          <w:szCs w:val="24"/>
        </w:rPr>
        <w:t xml:space="preserve"> году выручка от реализации продукции, работ, услуг данного вида экономической деятельности составила </w:t>
      </w:r>
      <w:r>
        <w:rPr>
          <w:sz w:val="24"/>
          <w:szCs w:val="24"/>
        </w:rPr>
        <w:t>245,57</w:t>
      </w:r>
      <w:r w:rsidRPr="0022428E">
        <w:rPr>
          <w:sz w:val="24"/>
          <w:szCs w:val="24"/>
        </w:rPr>
        <w:t xml:space="preserve"> млн. рублей</w:t>
      </w:r>
      <w:r>
        <w:rPr>
          <w:sz w:val="24"/>
          <w:szCs w:val="24"/>
        </w:rPr>
        <w:t>.</w:t>
      </w:r>
    </w:p>
    <w:p w:rsidR="009A0C89" w:rsidRPr="0022428E" w:rsidRDefault="009A0C89" w:rsidP="009A0C89">
      <w:pPr>
        <w:spacing w:line="360" w:lineRule="auto"/>
        <w:ind w:firstLine="567"/>
        <w:jc w:val="both"/>
      </w:pPr>
      <w:r w:rsidRPr="0022428E">
        <w:t>По оценке 20</w:t>
      </w:r>
      <w:r>
        <w:t xml:space="preserve">21 </w:t>
      </w:r>
      <w:r w:rsidRPr="0022428E">
        <w:t xml:space="preserve">года выручка составит </w:t>
      </w:r>
      <w:r>
        <w:t>199,53</w:t>
      </w:r>
      <w:r w:rsidRPr="0022428E">
        <w:t xml:space="preserve"> млн. рублей, что </w:t>
      </w:r>
      <w:r>
        <w:t>ниж</w:t>
      </w:r>
      <w:r w:rsidRPr="0022428E">
        <w:t>е уровня 20</w:t>
      </w:r>
      <w:r>
        <w:t>20 года на 18,7</w:t>
      </w:r>
      <w:r w:rsidRPr="0022428E">
        <w:t xml:space="preserve">% . </w:t>
      </w:r>
    </w:p>
    <w:p w:rsidR="009A0C89" w:rsidRDefault="009A0C89" w:rsidP="009A0C89">
      <w:pPr>
        <w:spacing w:line="360" w:lineRule="auto"/>
        <w:ind w:firstLine="567"/>
        <w:jc w:val="both"/>
      </w:pPr>
      <w:r w:rsidRPr="0022428E">
        <w:t xml:space="preserve">  </w:t>
      </w:r>
      <w:r>
        <w:t xml:space="preserve">В прогнозируемом периоде на 2022-2024 годы планируется увеличение выручки </w:t>
      </w:r>
      <w:r w:rsidRPr="0022428E">
        <w:t>от реализации продукции, работ, услуг данного вида экономической деятельности</w:t>
      </w:r>
      <w:r>
        <w:t>.</w:t>
      </w:r>
    </w:p>
    <w:p w:rsidR="009A0C89" w:rsidRPr="0022428E" w:rsidRDefault="009A0C89" w:rsidP="009A0C89">
      <w:pPr>
        <w:spacing w:line="360" w:lineRule="auto"/>
        <w:ind w:firstLine="567"/>
        <w:jc w:val="both"/>
      </w:pPr>
    </w:p>
    <w:p w:rsidR="009A0C89" w:rsidRDefault="009A0C89" w:rsidP="009A0C89">
      <w:pPr>
        <w:spacing w:line="360" w:lineRule="auto"/>
        <w:jc w:val="center"/>
        <w:rPr>
          <w:b/>
        </w:rPr>
      </w:pPr>
      <w:r w:rsidRPr="0022428E">
        <w:rPr>
          <w:b/>
        </w:rPr>
        <w:t>3. Сельское хозяйство</w:t>
      </w:r>
    </w:p>
    <w:p w:rsidR="009A0C89" w:rsidRPr="0022428E" w:rsidRDefault="009A0C89" w:rsidP="009A0C89">
      <w:pPr>
        <w:spacing w:line="360" w:lineRule="auto"/>
        <w:jc w:val="center"/>
        <w:rPr>
          <w:b/>
        </w:rPr>
      </w:pPr>
    </w:p>
    <w:p w:rsidR="009A0C89" w:rsidRDefault="009A0C89" w:rsidP="009A0C89">
      <w:pPr>
        <w:spacing w:line="360" w:lineRule="auto"/>
        <w:ind w:firstLine="567"/>
        <w:jc w:val="both"/>
      </w:pPr>
      <w:r w:rsidRPr="005D50B0">
        <w:lastRenderedPageBreak/>
        <w:t>Преобладающим видом деятельности, определяющим экономическую структуру Зиминского района, я</w:t>
      </w:r>
      <w:r>
        <w:t>вляется сельское хозяйство</w:t>
      </w:r>
      <w:r w:rsidRPr="005D50B0">
        <w:t>.</w:t>
      </w:r>
      <w:r>
        <w:t xml:space="preserve"> За 12 месяцев 2020 года в Зиминском районе сельскохозяйственным производством занимались 1 предприятие, 3 400 личных подсобных хозяйств и 36 крестьянско-фермерское хозяйство.</w:t>
      </w:r>
      <w:r w:rsidRPr="00FC0B3F">
        <w:t xml:space="preserve"> </w:t>
      </w:r>
      <w:r>
        <w:t xml:space="preserve">Также в районе действуют 3 </w:t>
      </w:r>
      <w:proofErr w:type="gramStart"/>
      <w:r>
        <w:t>сельс</w:t>
      </w:r>
      <w:r w:rsidRPr="00093241">
        <w:t>кохозяйственных</w:t>
      </w:r>
      <w:proofErr w:type="gramEnd"/>
      <w:r w:rsidRPr="00093241">
        <w:t xml:space="preserve"> потреб</w:t>
      </w:r>
      <w:r>
        <w:t>ительских сбытовых кооператива.</w:t>
      </w:r>
    </w:p>
    <w:p w:rsidR="009A0C89" w:rsidRDefault="009A0C89" w:rsidP="009A0C89">
      <w:pPr>
        <w:spacing w:line="360" w:lineRule="auto"/>
        <w:ind w:firstLine="567"/>
        <w:jc w:val="both"/>
      </w:pPr>
      <w:r>
        <w:t xml:space="preserve">По итогам работы хозяйств Зиминского района за 2020 год индекс физического объема составил 103,29%. 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  <w:r w:rsidRPr="0022428E">
        <w:t>По оценке 20</w:t>
      </w:r>
      <w:r>
        <w:t>21</w:t>
      </w:r>
      <w:r w:rsidRPr="0022428E">
        <w:t xml:space="preserve"> года </w:t>
      </w:r>
      <w:r>
        <w:t xml:space="preserve">и </w:t>
      </w:r>
      <w:r w:rsidRPr="0022428E">
        <w:t>прогноз</w:t>
      </w:r>
      <w:r>
        <w:t>а</w:t>
      </w:r>
      <w:r w:rsidRPr="0022428E">
        <w:t xml:space="preserve"> на 20</w:t>
      </w:r>
      <w:r>
        <w:t>22</w:t>
      </w:r>
      <w:r w:rsidRPr="0022428E">
        <w:t>-20</w:t>
      </w:r>
      <w:r>
        <w:t>24</w:t>
      </w:r>
      <w:r w:rsidRPr="0022428E">
        <w:t xml:space="preserve"> гг. индекс физического объема производства продукции </w:t>
      </w:r>
      <w:r>
        <w:t xml:space="preserve">будет </w:t>
      </w:r>
      <w:r w:rsidRPr="0022428E">
        <w:t>состав</w:t>
      </w:r>
      <w:r>
        <w:t>лять 101,4%</w:t>
      </w:r>
      <w:r w:rsidRPr="0022428E">
        <w:t xml:space="preserve">. 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>Общий объём валовой продукции в действующих ценах в сельхозпредприятиях  района  в период до 20</w:t>
      </w:r>
      <w:r>
        <w:t xml:space="preserve">24 </w:t>
      </w:r>
      <w:r w:rsidRPr="0022428E">
        <w:t>года вырастет на</w:t>
      </w:r>
      <w:proofErr w:type="gramStart"/>
      <w:r>
        <w:t>4</w:t>
      </w:r>
      <w:proofErr w:type="gramEnd"/>
      <w:r w:rsidRPr="0022428E">
        <w:t xml:space="preserve"> % к </w:t>
      </w:r>
      <w:r>
        <w:t xml:space="preserve">уровню </w:t>
      </w:r>
      <w:r w:rsidRPr="0022428E">
        <w:t>20</w:t>
      </w:r>
      <w:r>
        <w:t>20</w:t>
      </w:r>
      <w:r w:rsidRPr="0022428E">
        <w:t xml:space="preserve"> год</w:t>
      </w:r>
      <w:r>
        <w:t>а</w:t>
      </w:r>
      <w:r w:rsidRPr="0022428E">
        <w:t xml:space="preserve">. </w:t>
      </w:r>
    </w:p>
    <w:p w:rsidR="009A0C89" w:rsidRDefault="009A0C89" w:rsidP="009A0C89">
      <w:pPr>
        <w:spacing w:line="360" w:lineRule="auto"/>
        <w:ind w:firstLine="540"/>
        <w:jc w:val="both"/>
      </w:pPr>
      <w:r>
        <w:t>К 2024 году в</w:t>
      </w:r>
      <w:r w:rsidRPr="0022428E">
        <w:t>озрастёт сумма выручки от реализации продукции, это связано как с увеличением объёмов отгрузки продукции, так и</w:t>
      </w:r>
      <w:r>
        <w:t xml:space="preserve"> с</w:t>
      </w:r>
      <w:r w:rsidRPr="0022428E">
        <w:t xml:space="preserve"> ростом цен на продукцию сельского хозяйства. Общая сумма выручки </w:t>
      </w:r>
      <w:r>
        <w:t>к 2024</w:t>
      </w:r>
      <w:r w:rsidRPr="0022428E">
        <w:t xml:space="preserve"> г. возрастёт на </w:t>
      </w:r>
      <w:r>
        <w:t>44</w:t>
      </w:r>
      <w:r w:rsidRPr="0022428E">
        <w:t>% по сравнению с уровнем 20</w:t>
      </w:r>
      <w:r>
        <w:t xml:space="preserve">20 </w:t>
      </w:r>
      <w:r w:rsidRPr="0022428E">
        <w:t xml:space="preserve">года. </w:t>
      </w:r>
    </w:p>
    <w:p w:rsidR="009A0C89" w:rsidRDefault="009A0C89" w:rsidP="009A0C89">
      <w:pPr>
        <w:spacing w:line="360" w:lineRule="auto"/>
        <w:ind w:firstLine="540"/>
        <w:jc w:val="center"/>
        <w:rPr>
          <w:b/>
        </w:rPr>
      </w:pPr>
      <w:r w:rsidRPr="0075412F">
        <w:rPr>
          <w:b/>
        </w:rPr>
        <w:t>4. Потребительский рынок</w:t>
      </w:r>
    </w:p>
    <w:p w:rsidR="009A0C89" w:rsidRPr="00382DDA" w:rsidRDefault="009A0C89" w:rsidP="009A0C89">
      <w:pPr>
        <w:spacing w:line="360" w:lineRule="auto"/>
        <w:ind w:firstLine="567"/>
        <w:jc w:val="both"/>
      </w:pPr>
      <w:bookmarkStart w:id="1" w:name="_Toc290466011"/>
      <w:r w:rsidRPr="00382DDA">
        <w:t xml:space="preserve">Практически в каждом населенном пункте </w:t>
      </w:r>
      <w:r>
        <w:t xml:space="preserve">Зиминского района </w:t>
      </w:r>
      <w:r w:rsidRPr="00382DDA">
        <w:t xml:space="preserve">официально открыто торговое предприятие, а также организована выездная торговля автолавкой </w:t>
      </w:r>
      <w:r>
        <w:t>ОАО</w:t>
      </w:r>
      <w:r w:rsidRPr="00382DDA">
        <w:t xml:space="preserve"> «Зиминский хлебозавод» в труднодоступные места района, в малонаселенных пунктах открыты магаз</w:t>
      </w:r>
      <w:r>
        <w:t>ины на дому по розничной продаже</w:t>
      </w:r>
      <w:r w:rsidRPr="00382DDA">
        <w:t xml:space="preserve"> товаров первой необходимости. </w:t>
      </w:r>
    </w:p>
    <w:p w:rsidR="009A0C89" w:rsidRPr="00382DDA" w:rsidRDefault="009A0C89" w:rsidP="009A0C89">
      <w:pPr>
        <w:pStyle w:val="af0"/>
        <w:spacing w:line="360" w:lineRule="auto"/>
        <w:ind w:firstLine="567"/>
        <w:rPr>
          <w:sz w:val="24"/>
        </w:rPr>
      </w:pPr>
      <w:r w:rsidRPr="00382DDA">
        <w:rPr>
          <w:sz w:val="24"/>
        </w:rPr>
        <w:t xml:space="preserve">На территории района действует универсальный торговый комплекс ООО «Ангар» в с. </w:t>
      </w:r>
      <w:proofErr w:type="spellStart"/>
      <w:r w:rsidRPr="00382DDA">
        <w:rPr>
          <w:sz w:val="24"/>
        </w:rPr>
        <w:t>Ухтуй</w:t>
      </w:r>
      <w:proofErr w:type="spellEnd"/>
      <w:r w:rsidRPr="00382DDA">
        <w:rPr>
          <w:sz w:val="24"/>
        </w:rPr>
        <w:t xml:space="preserve"> общей площадью 2569 м</w:t>
      </w:r>
      <w:proofErr w:type="gramStart"/>
      <w:r w:rsidRPr="00382DDA">
        <w:rPr>
          <w:sz w:val="24"/>
          <w:vertAlign w:val="superscript"/>
        </w:rPr>
        <w:t>2</w:t>
      </w:r>
      <w:proofErr w:type="gramEnd"/>
      <w:r w:rsidRPr="00382DDA">
        <w:rPr>
          <w:sz w:val="24"/>
        </w:rPr>
        <w:t>.</w:t>
      </w:r>
    </w:p>
    <w:bookmarkEnd w:id="1"/>
    <w:p w:rsidR="009A0C89" w:rsidRDefault="009A0C89" w:rsidP="009A0C89">
      <w:pPr>
        <w:pStyle w:val="af0"/>
        <w:tabs>
          <w:tab w:val="left" w:pos="851"/>
        </w:tabs>
        <w:spacing w:line="360" w:lineRule="auto"/>
        <w:ind w:firstLine="567"/>
        <w:rPr>
          <w:sz w:val="24"/>
        </w:rPr>
      </w:pPr>
      <w:r w:rsidRPr="00894318">
        <w:rPr>
          <w:sz w:val="24"/>
        </w:rPr>
        <w:t xml:space="preserve">По данным </w:t>
      </w:r>
      <w:proofErr w:type="spellStart"/>
      <w:r w:rsidRPr="00894318">
        <w:rPr>
          <w:sz w:val="24"/>
        </w:rPr>
        <w:t>Иркутскстата</w:t>
      </w:r>
      <w:proofErr w:type="spellEnd"/>
      <w:r w:rsidRPr="00894318">
        <w:rPr>
          <w:sz w:val="24"/>
        </w:rPr>
        <w:t xml:space="preserve"> оборот розничной торговли в Зиминском районе за 12 месяцев 20</w:t>
      </w:r>
      <w:r>
        <w:rPr>
          <w:sz w:val="24"/>
        </w:rPr>
        <w:t>20</w:t>
      </w:r>
      <w:r w:rsidRPr="00894318">
        <w:rPr>
          <w:sz w:val="24"/>
        </w:rPr>
        <w:t xml:space="preserve"> года, включая сокрытый оборот, оборот рынков и неучтенных предприятий составил </w:t>
      </w:r>
      <w:r>
        <w:rPr>
          <w:sz w:val="24"/>
        </w:rPr>
        <w:t>1210,18</w:t>
      </w:r>
      <w:r w:rsidRPr="00894318">
        <w:rPr>
          <w:sz w:val="24"/>
        </w:rPr>
        <w:t xml:space="preserve"> млн. руб., что в действующих ценах выше 201</w:t>
      </w:r>
      <w:r>
        <w:rPr>
          <w:sz w:val="24"/>
        </w:rPr>
        <w:t>9</w:t>
      </w:r>
      <w:r w:rsidRPr="00894318">
        <w:rPr>
          <w:sz w:val="24"/>
        </w:rPr>
        <w:t xml:space="preserve"> года на </w:t>
      </w:r>
      <w:r>
        <w:rPr>
          <w:sz w:val="24"/>
        </w:rPr>
        <w:t>4,2</w:t>
      </w:r>
      <w:r w:rsidRPr="00894318">
        <w:rPr>
          <w:sz w:val="24"/>
        </w:rPr>
        <w:t xml:space="preserve"> %. </w:t>
      </w:r>
    </w:p>
    <w:p w:rsidR="009A0C89" w:rsidRPr="0022428E" w:rsidRDefault="009A0C89" w:rsidP="009A0C89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>Для расчета темпа роста применялся индекс – дефлятор, и в 20</w:t>
      </w:r>
      <w:r>
        <w:rPr>
          <w:sz w:val="24"/>
        </w:rPr>
        <w:t>21</w:t>
      </w:r>
      <w:r w:rsidRPr="0022428E">
        <w:rPr>
          <w:sz w:val="24"/>
        </w:rPr>
        <w:t xml:space="preserve"> г. оборот розничной торговли составит </w:t>
      </w:r>
      <w:r>
        <w:rPr>
          <w:sz w:val="24"/>
        </w:rPr>
        <w:t>1276,74</w:t>
      </w:r>
      <w:r w:rsidRPr="0022428E">
        <w:rPr>
          <w:sz w:val="24"/>
        </w:rPr>
        <w:t xml:space="preserve"> млн. рублей</w:t>
      </w:r>
      <w:r>
        <w:rPr>
          <w:sz w:val="24"/>
        </w:rPr>
        <w:t>, что выше 2020 года на 5,5</w:t>
      </w:r>
      <w:r w:rsidRPr="0022428E">
        <w:rPr>
          <w:sz w:val="24"/>
        </w:rPr>
        <w:t>%.</w:t>
      </w:r>
    </w:p>
    <w:p w:rsidR="009A0C89" w:rsidRDefault="009A0C89" w:rsidP="009A0C89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>Индекс физического объема в прогнозе на 20</w:t>
      </w:r>
      <w:r>
        <w:rPr>
          <w:sz w:val="24"/>
        </w:rPr>
        <w:t>21-2024</w:t>
      </w:r>
      <w:r w:rsidRPr="0022428E">
        <w:rPr>
          <w:sz w:val="24"/>
        </w:rPr>
        <w:t xml:space="preserve"> гг. планируется на уровне </w:t>
      </w:r>
      <w:r>
        <w:rPr>
          <w:sz w:val="24"/>
        </w:rPr>
        <w:t>100</w:t>
      </w:r>
      <w:r w:rsidRPr="002208C8">
        <w:rPr>
          <w:sz w:val="24"/>
        </w:rPr>
        <w:t>%.</w:t>
      </w:r>
    </w:p>
    <w:p w:rsidR="009A0C89" w:rsidRDefault="009A0C89" w:rsidP="009A0C89">
      <w:pPr>
        <w:pStyle w:val="af0"/>
        <w:spacing w:line="360" w:lineRule="auto"/>
        <w:jc w:val="center"/>
        <w:rPr>
          <w:b/>
          <w:sz w:val="24"/>
        </w:rPr>
      </w:pPr>
    </w:p>
    <w:p w:rsidR="009A0C89" w:rsidRDefault="009A0C89" w:rsidP="009A0C89">
      <w:pPr>
        <w:pStyle w:val="af0"/>
        <w:spacing w:line="360" w:lineRule="auto"/>
        <w:jc w:val="center"/>
        <w:rPr>
          <w:b/>
          <w:sz w:val="24"/>
        </w:rPr>
      </w:pPr>
      <w:r w:rsidRPr="0022428E">
        <w:rPr>
          <w:b/>
          <w:sz w:val="24"/>
        </w:rPr>
        <w:t>5.  Малый бизнес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  <w:r w:rsidRPr="0022428E">
        <w:t>Малые предприятия вносят достойный вклад в социально-экономическое развитие района, направляя средства в развитие предпринимательства.</w:t>
      </w:r>
    </w:p>
    <w:p w:rsidR="009A0C89" w:rsidRDefault="009A0C89" w:rsidP="009A0C89">
      <w:pPr>
        <w:pStyle w:val="2"/>
        <w:spacing w:after="0" w:line="360" w:lineRule="auto"/>
        <w:ind w:firstLine="539"/>
        <w:jc w:val="both"/>
      </w:pPr>
      <w:r w:rsidRPr="00773F9F">
        <w:t>По состоянию на 01</w:t>
      </w:r>
      <w:r>
        <w:t>.01.2021 г.</w:t>
      </w:r>
      <w:r w:rsidRPr="00773F9F">
        <w:t xml:space="preserve"> на территории Зиминского район</w:t>
      </w:r>
      <w:r>
        <w:t xml:space="preserve">ного муниципального образования </w:t>
      </w:r>
      <w:r w:rsidRPr="00773F9F">
        <w:t xml:space="preserve">осуществляют предпринимательскую деятельность </w:t>
      </w:r>
      <w:r>
        <w:t>68</w:t>
      </w:r>
      <w:r w:rsidRPr="00773F9F">
        <w:t xml:space="preserve"> предприяти</w:t>
      </w:r>
      <w:r>
        <w:t>й</w:t>
      </w:r>
      <w:r w:rsidRPr="00773F9F">
        <w:t xml:space="preserve"> и </w:t>
      </w:r>
      <w:r>
        <w:t>135</w:t>
      </w:r>
      <w:r w:rsidRPr="00773F9F">
        <w:t xml:space="preserve"> </w:t>
      </w:r>
      <w:r>
        <w:t>индивидуальных предпринимателей</w:t>
      </w:r>
      <w:r w:rsidRPr="0022428E">
        <w:t xml:space="preserve"> 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  <w:r w:rsidRPr="0022428E">
        <w:lastRenderedPageBreak/>
        <w:t>Сложившаяся отраслевая структура малого предпринимательства практически не меняется.</w:t>
      </w:r>
      <w:r w:rsidRPr="0022428E">
        <w:rPr>
          <w:color w:val="3F3F3F"/>
        </w:rPr>
        <w:t xml:space="preserve"> </w:t>
      </w:r>
      <w:r w:rsidRPr="0022428E">
        <w:t>Основная деятельность предпринимателей – торговля (оптовая и</w:t>
      </w:r>
      <w:r>
        <w:t xml:space="preserve"> розничная), сельское хозяйство</w:t>
      </w:r>
      <w:r w:rsidRPr="0022428E">
        <w:t xml:space="preserve">. 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  <w:r w:rsidRPr="0022428E">
        <w:t xml:space="preserve">Сельское хозяйство представлено субъектами малого бизнеса – крестьянско-фермерскими хозяйствами, а также потребительскими и кредитным кооперативами. 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  <w:bookmarkStart w:id="2" w:name="OLE_LINK2"/>
      <w:bookmarkStart w:id="3" w:name="OLE_LINK1"/>
      <w:r w:rsidRPr="0022428E">
        <w:t xml:space="preserve">Выручка от реализации продукции, работ, услуг </w:t>
      </w:r>
      <w:bookmarkEnd w:id="2"/>
      <w:bookmarkEnd w:id="3"/>
      <w:r w:rsidRPr="0022428E">
        <w:t>малых предприятий в 20</w:t>
      </w:r>
      <w:r>
        <w:t>20</w:t>
      </w:r>
      <w:r w:rsidRPr="0022428E">
        <w:t xml:space="preserve"> году составила </w:t>
      </w:r>
      <w:r>
        <w:t>465,13</w:t>
      </w:r>
      <w:r w:rsidRPr="0022428E">
        <w:t xml:space="preserve"> млн. рублей. </w:t>
      </w:r>
    </w:p>
    <w:p w:rsidR="009A0C89" w:rsidRDefault="009A0C89" w:rsidP="009A0C89">
      <w:pPr>
        <w:pStyle w:val="2"/>
        <w:spacing w:after="0" w:line="360" w:lineRule="auto"/>
        <w:ind w:firstLine="539"/>
        <w:jc w:val="both"/>
      </w:pPr>
      <w:r w:rsidRPr="0022428E">
        <w:t>При оценке 20</w:t>
      </w:r>
      <w:r>
        <w:t>21</w:t>
      </w:r>
      <w:r w:rsidRPr="0022428E">
        <w:t xml:space="preserve"> года выручка от реализации продукции, работ, услуг составит </w:t>
      </w:r>
      <w:r>
        <w:t>468,46</w:t>
      </w:r>
      <w:r w:rsidRPr="0022428E">
        <w:t xml:space="preserve"> млн. рублей</w:t>
      </w:r>
      <w:r>
        <w:t>.</w:t>
      </w:r>
      <w:r w:rsidRPr="0022428E">
        <w:t xml:space="preserve"> </w:t>
      </w:r>
    </w:p>
    <w:p w:rsidR="009A0C89" w:rsidRDefault="009A0C89" w:rsidP="009A0C89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 В</w:t>
      </w:r>
      <w:r w:rsidRPr="0022428E">
        <w:t xml:space="preserve"> прогнозируемом периоде 20</w:t>
      </w:r>
      <w:r>
        <w:t>22-2024</w:t>
      </w:r>
      <w:r w:rsidRPr="0022428E">
        <w:t xml:space="preserve"> гг. </w:t>
      </w:r>
      <w:r>
        <w:t>у</w:t>
      </w:r>
      <w:r w:rsidRPr="0022428E">
        <w:t>величение выручк</w:t>
      </w:r>
      <w:r>
        <w:t>и</w:t>
      </w:r>
      <w:r w:rsidRPr="0022428E">
        <w:t xml:space="preserve"> от реализации продукции, работ, услуг произойдет как за счет увеличения объемов производства, так и за счет роста цен на продукцию. Рост выручки от реализации продукции, работ, услуг планируется в таких видах экономической деятельности, как: </w:t>
      </w:r>
      <w:proofErr w:type="gramStart"/>
      <w:r w:rsidRPr="0022428E">
        <w:t>«Торговля», «Прочие», «Сельское хозяйство»</w:t>
      </w:r>
      <w:r>
        <w:t xml:space="preserve">, </w:t>
      </w:r>
      <w:r w:rsidRPr="00C6679A">
        <w:t>«Водоснабжение; водоотведение, организация сбора и утилизации отходов, деятельность по ликвидации загрязнений</w:t>
      </w:r>
      <w:r w:rsidRPr="0022428E">
        <w:t>»</w:t>
      </w:r>
      <w:r>
        <w:t>, «</w:t>
      </w:r>
      <w:r w:rsidRPr="00C6679A">
        <w:t>Обеспечение электрической энергией, газом и паром; кондиционирование воздуха</w:t>
      </w:r>
      <w:r>
        <w:t>», «Транспортировка и хранения»</w:t>
      </w:r>
      <w:r w:rsidRPr="0022428E">
        <w:t>.</w:t>
      </w:r>
      <w:proofErr w:type="gramEnd"/>
    </w:p>
    <w:p w:rsidR="009A0C89" w:rsidRPr="0022428E" w:rsidRDefault="009A0C89" w:rsidP="009A0C89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</w:t>
      </w:r>
      <w:r w:rsidRPr="0022428E">
        <w:t xml:space="preserve">Среднемесячная заработная плата работников </w:t>
      </w:r>
      <w:r>
        <w:t xml:space="preserve">на </w:t>
      </w:r>
      <w:r w:rsidRPr="0022428E">
        <w:t>малых предприятиях в 20</w:t>
      </w:r>
      <w:r>
        <w:t>20</w:t>
      </w:r>
      <w:r w:rsidRPr="0022428E">
        <w:t xml:space="preserve"> году состави</w:t>
      </w:r>
      <w:r>
        <w:t>ла</w:t>
      </w:r>
      <w:r w:rsidRPr="0022428E">
        <w:t xml:space="preserve"> </w:t>
      </w:r>
      <w:r>
        <w:t>19817</w:t>
      </w:r>
      <w:r w:rsidRPr="0022428E">
        <w:t xml:space="preserve"> рубл</w:t>
      </w:r>
      <w:r>
        <w:t>ей</w:t>
      </w:r>
      <w:r w:rsidRPr="0022428E">
        <w:t>. В прогнозе до 20</w:t>
      </w:r>
      <w:r>
        <w:t>24</w:t>
      </w:r>
      <w:r w:rsidRPr="0022428E">
        <w:t xml:space="preserve"> г. планируется увеличение среднемесячной заработной платы работников малых предприятий на </w:t>
      </w:r>
      <w:r>
        <w:t xml:space="preserve">11,4 % </w:t>
      </w:r>
      <w:r w:rsidRPr="0022428E">
        <w:t xml:space="preserve">и составит </w:t>
      </w:r>
      <w:r>
        <w:t xml:space="preserve">22075 </w:t>
      </w:r>
      <w:r w:rsidRPr="0022428E">
        <w:t>рубл</w:t>
      </w:r>
      <w:r>
        <w:t>ей</w:t>
      </w:r>
      <w:r w:rsidRPr="0022428E">
        <w:t>.</w:t>
      </w:r>
    </w:p>
    <w:p w:rsidR="009A0C89" w:rsidRPr="0022428E" w:rsidRDefault="009A0C89" w:rsidP="009A0C89">
      <w:pPr>
        <w:pStyle w:val="2"/>
        <w:spacing w:after="0" w:line="360" w:lineRule="auto"/>
        <w:ind w:firstLine="539"/>
        <w:jc w:val="both"/>
      </w:pPr>
    </w:p>
    <w:p w:rsidR="009A0C89" w:rsidRDefault="009A0C89" w:rsidP="009A0C89">
      <w:pPr>
        <w:pStyle w:val="2"/>
        <w:spacing w:after="0" w:line="360" w:lineRule="auto"/>
        <w:jc w:val="center"/>
        <w:rPr>
          <w:b/>
        </w:rPr>
      </w:pPr>
      <w:r w:rsidRPr="0022428E">
        <w:rPr>
          <w:b/>
        </w:rPr>
        <w:t>6. Объем инвестиций в основной капитал</w:t>
      </w:r>
    </w:p>
    <w:p w:rsidR="009A0C89" w:rsidRPr="0022428E" w:rsidRDefault="009A0C89" w:rsidP="009A0C89">
      <w:pPr>
        <w:pStyle w:val="2"/>
        <w:spacing w:after="0" w:line="360" w:lineRule="auto"/>
        <w:jc w:val="center"/>
        <w:rPr>
          <w:b/>
        </w:rPr>
      </w:pP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>Инвестиции выступают одним из важнейших факторов и необходимым условием экономического развития, инвестиции затрагивают основы хозяйственной деятельности, определяя процесс экономического роста в целом.</w:t>
      </w:r>
    </w:p>
    <w:p w:rsidR="009A0C89" w:rsidRPr="008E302E" w:rsidRDefault="009A0C89" w:rsidP="009A0C89">
      <w:pPr>
        <w:spacing w:line="360" w:lineRule="auto"/>
        <w:ind w:firstLine="567"/>
        <w:jc w:val="both"/>
      </w:pPr>
      <w:r w:rsidRPr="008E302E">
        <w:t xml:space="preserve">По данным </w:t>
      </w:r>
      <w:proofErr w:type="spellStart"/>
      <w:r w:rsidRPr="008E302E">
        <w:t>Иркутскстата</w:t>
      </w:r>
      <w:proofErr w:type="spellEnd"/>
      <w:r w:rsidRPr="008E302E">
        <w:t xml:space="preserve"> в Зиминском районе объем инвестиций в основной капитал за 20</w:t>
      </w:r>
      <w:r>
        <w:t xml:space="preserve">20 </w:t>
      </w:r>
      <w:r w:rsidRPr="008E302E">
        <w:t xml:space="preserve">год составил </w:t>
      </w:r>
      <w:r>
        <w:t>162,52</w:t>
      </w:r>
      <w:r w:rsidRPr="008E302E">
        <w:t xml:space="preserve"> </w:t>
      </w:r>
      <w:r>
        <w:t>млн</w:t>
      </w:r>
      <w:r w:rsidRPr="008E302E">
        <w:t>. рублей.</w:t>
      </w:r>
    </w:p>
    <w:p w:rsidR="009A0C89" w:rsidRPr="0022428E" w:rsidRDefault="009A0C89" w:rsidP="009A0C89">
      <w:pPr>
        <w:spacing w:line="360" w:lineRule="auto"/>
        <w:ind w:left="-11"/>
        <w:jc w:val="both"/>
        <w:outlineLvl w:val="0"/>
      </w:pPr>
      <w:r>
        <w:t xml:space="preserve">         </w:t>
      </w:r>
      <w:r w:rsidRPr="0022428E">
        <w:t>В прогнозируемом периоде на 20</w:t>
      </w:r>
      <w:r>
        <w:t>22</w:t>
      </w:r>
      <w:r w:rsidRPr="0022428E">
        <w:t>-20</w:t>
      </w:r>
      <w:r>
        <w:t>24</w:t>
      </w:r>
      <w:r w:rsidRPr="0022428E">
        <w:t xml:space="preserve"> годы для расчета темпов роста применялся индекс – дефлятор, к 20</w:t>
      </w:r>
      <w:r>
        <w:t>24</w:t>
      </w:r>
      <w:r w:rsidRPr="0022428E">
        <w:t xml:space="preserve"> году инвестиции в основной капитал составят </w:t>
      </w:r>
      <w:r>
        <w:t>200,4</w:t>
      </w:r>
      <w:r w:rsidRPr="0022428E">
        <w:t xml:space="preserve"> млн. рублей, что на </w:t>
      </w:r>
      <w:r>
        <w:t>23,3</w:t>
      </w:r>
      <w:r w:rsidRPr="0022428E">
        <w:t xml:space="preserve"> % больше уровня 20</w:t>
      </w:r>
      <w:r>
        <w:t>20</w:t>
      </w:r>
      <w:r w:rsidRPr="0022428E">
        <w:t xml:space="preserve"> года. </w:t>
      </w:r>
    </w:p>
    <w:p w:rsidR="009A0C89" w:rsidRPr="0022428E" w:rsidRDefault="009A0C89" w:rsidP="009A0C89">
      <w:pPr>
        <w:spacing w:line="360" w:lineRule="auto"/>
        <w:ind w:firstLine="708"/>
        <w:jc w:val="right"/>
      </w:pPr>
    </w:p>
    <w:p w:rsidR="009A0C89" w:rsidRDefault="009A0C89" w:rsidP="009A0C89">
      <w:pPr>
        <w:spacing w:line="360" w:lineRule="auto"/>
        <w:jc w:val="center"/>
        <w:rPr>
          <w:b/>
        </w:rPr>
      </w:pPr>
      <w:r w:rsidRPr="0022428E">
        <w:rPr>
          <w:b/>
        </w:rPr>
        <w:t>7. Уровень жизни населения</w:t>
      </w:r>
    </w:p>
    <w:p w:rsidR="009A0C89" w:rsidRPr="0022428E" w:rsidRDefault="009A0C89" w:rsidP="009A0C89">
      <w:pPr>
        <w:spacing w:line="360" w:lineRule="auto"/>
        <w:jc w:val="center"/>
        <w:rPr>
          <w:b/>
        </w:rPr>
      </w:pPr>
    </w:p>
    <w:p w:rsidR="009A0C89" w:rsidRDefault="009A0C89" w:rsidP="009A0C89">
      <w:pPr>
        <w:pStyle w:val="af0"/>
        <w:spacing w:line="360" w:lineRule="auto"/>
        <w:ind w:firstLine="708"/>
        <w:rPr>
          <w:sz w:val="24"/>
        </w:rPr>
      </w:pPr>
      <w:r w:rsidRPr="00185156">
        <w:rPr>
          <w:sz w:val="24"/>
        </w:rPr>
        <w:lastRenderedPageBreak/>
        <w:t>Численность постоянного населения Зиминского района на 01.01.20</w:t>
      </w:r>
      <w:r>
        <w:rPr>
          <w:sz w:val="24"/>
        </w:rPr>
        <w:t>21</w:t>
      </w:r>
      <w:r w:rsidRPr="00185156">
        <w:rPr>
          <w:sz w:val="24"/>
        </w:rPr>
        <w:t xml:space="preserve"> года по  оценке, рассчитанной от  итогов ВПН -2010 года снизилась незначительно и </w:t>
      </w:r>
      <w:r>
        <w:rPr>
          <w:sz w:val="24"/>
        </w:rPr>
        <w:t xml:space="preserve">составила 12315 </w:t>
      </w:r>
      <w:r w:rsidRPr="00185156">
        <w:rPr>
          <w:sz w:val="24"/>
        </w:rPr>
        <w:t>человек.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>Среднесписочная численность работников по полному кругу организаций в 20</w:t>
      </w:r>
      <w:r>
        <w:t>20</w:t>
      </w:r>
      <w:r w:rsidRPr="0022428E">
        <w:t xml:space="preserve"> году составила 3,</w:t>
      </w:r>
      <w:r>
        <w:t>025</w:t>
      </w:r>
      <w:r w:rsidRPr="0022428E">
        <w:t xml:space="preserve"> тыс. человек</w:t>
      </w:r>
      <w:r>
        <w:t>, п</w:t>
      </w:r>
      <w:r w:rsidRPr="0022428E">
        <w:t>о оценке 20</w:t>
      </w:r>
      <w:r>
        <w:t>21</w:t>
      </w:r>
      <w:r w:rsidRPr="0022428E">
        <w:t xml:space="preserve"> года </w:t>
      </w:r>
      <w:r>
        <w:t xml:space="preserve">среднесписочная </w:t>
      </w:r>
      <w:r w:rsidRPr="0022428E">
        <w:t>численность работ</w:t>
      </w:r>
      <w:r>
        <w:t>ников</w:t>
      </w:r>
      <w:r w:rsidRPr="0022428E">
        <w:t xml:space="preserve"> </w:t>
      </w:r>
      <w:r>
        <w:t>снизится</w:t>
      </w:r>
      <w:r w:rsidRPr="0022428E">
        <w:t xml:space="preserve"> и составит </w:t>
      </w:r>
      <w:r>
        <w:t>2,973</w:t>
      </w:r>
      <w:r w:rsidRPr="0022428E">
        <w:t xml:space="preserve"> тыс. чел. </w:t>
      </w:r>
    </w:p>
    <w:p w:rsidR="009A0C89" w:rsidRPr="0022428E" w:rsidRDefault="009A0C89" w:rsidP="009A0C89">
      <w:pPr>
        <w:spacing w:line="360" w:lineRule="auto"/>
        <w:ind w:firstLine="540"/>
        <w:jc w:val="both"/>
      </w:pPr>
      <w:r w:rsidRPr="0022428E">
        <w:t xml:space="preserve">По </w:t>
      </w:r>
      <w:r>
        <w:t>данным</w:t>
      </w:r>
      <w:r w:rsidRPr="0022428E">
        <w:t xml:space="preserve"> Центра занятости населения по Зиминскому району уровень регистрируемой безработицы в прогнозируемом периоде сохранится на уровне 20</w:t>
      </w:r>
      <w:r>
        <w:t>20</w:t>
      </w:r>
      <w:r w:rsidRPr="0022428E">
        <w:t xml:space="preserve"> года – </w:t>
      </w:r>
      <w:r>
        <w:t>3,28</w:t>
      </w:r>
      <w:r w:rsidRPr="0022428E">
        <w:t xml:space="preserve">%. </w:t>
      </w:r>
    </w:p>
    <w:p w:rsidR="009A0C89" w:rsidRPr="00B05181" w:rsidRDefault="009A0C89" w:rsidP="009A0C89">
      <w:pPr>
        <w:spacing w:line="360" w:lineRule="auto"/>
        <w:ind w:firstLine="540"/>
        <w:jc w:val="both"/>
      </w:pPr>
      <w:r w:rsidRPr="00B05181">
        <w:t>Среднемесячная заработная плата в 20</w:t>
      </w:r>
      <w:r>
        <w:t>21</w:t>
      </w:r>
      <w:r w:rsidRPr="00B05181">
        <w:t xml:space="preserve"> году ожидается в размере </w:t>
      </w:r>
      <w:r>
        <w:t xml:space="preserve">32250 </w:t>
      </w:r>
      <w:r w:rsidRPr="00B05181">
        <w:t xml:space="preserve"> </w:t>
      </w:r>
      <w:r>
        <w:t>рублей.</w:t>
      </w:r>
      <w:r w:rsidRPr="00B05181">
        <w:t xml:space="preserve"> </w:t>
      </w:r>
    </w:p>
    <w:p w:rsidR="009A0C89" w:rsidRPr="00B05181" w:rsidRDefault="009A0C89" w:rsidP="009A0C89">
      <w:pPr>
        <w:spacing w:line="360" w:lineRule="auto"/>
        <w:ind w:firstLine="540"/>
        <w:jc w:val="both"/>
      </w:pPr>
      <w:r w:rsidRPr="00B05181">
        <w:t>В целом фонд заработной платы за период 20</w:t>
      </w:r>
      <w:r>
        <w:t>22</w:t>
      </w:r>
      <w:r w:rsidRPr="00B05181">
        <w:t xml:space="preserve"> – 20</w:t>
      </w:r>
      <w:r>
        <w:t>24</w:t>
      </w:r>
      <w:r w:rsidRPr="00B05181">
        <w:t xml:space="preserve"> годы возрастет к уровню 20</w:t>
      </w:r>
      <w:r>
        <w:t xml:space="preserve">20 </w:t>
      </w:r>
      <w:r w:rsidRPr="00B05181">
        <w:t xml:space="preserve">года на </w:t>
      </w:r>
      <w:r>
        <w:t>13,5</w:t>
      </w:r>
      <w:r w:rsidRPr="00B05181">
        <w:t xml:space="preserve"> %.</w:t>
      </w:r>
    </w:p>
    <w:p w:rsidR="009A0C89" w:rsidRDefault="009A0C89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CC1F87">
      <w:pPr>
        <w:spacing w:line="276" w:lineRule="auto"/>
        <w:jc w:val="both"/>
      </w:pPr>
    </w:p>
    <w:p w:rsidR="000629ED" w:rsidRDefault="000629ED" w:rsidP="000629ED">
      <w:pPr>
        <w:jc w:val="center"/>
        <w:rPr>
          <w:b/>
          <w:bCs/>
          <w:sz w:val="32"/>
          <w:szCs w:val="32"/>
        </w:rPr>
        <w:sectPr w:rsidR="000629ED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bookmarkStart w:id="4" w:name="RANGE!A1:I169"/>
    </w:p>
    <w:tbl>
      <w:tblPr>
        <w:tblW w:w="14969" w:type="dxa"/>
        <w:tblInd w:w="94" w:type="dxa"/>
        <w:tblLook w:val="04A0"/>
      </w:tblPr>
      <w:tblGrid>
        <w:gridCol w:w="5401"/>
        <w:gridCol w:w="1099"/>
        <w:gridCol w:w="1116"/>
        <w:gridCol w:w="1116"/>
        <w:gridCol w:w="1045"/>
        <w:gridCol w:w="1236"/>
        <w:gridCol w:w="1196"/>
        <w:gridCol w:w="1320"/>
        <w:gridCol w:w="1440"/>
      </w:tblGrid>
      <w:tr w:rsidR="000629ED" w:rsidRPr="000629ED" w:rsidTr="000629ED">
        <w:trPr>
          <w:trHeight w:val="829"/>
        </w:trPr>
        <w:tc>
          <w:tcPr>
            <w:tcW w:w="12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lastRenderedPageBreak/>
              <w:t xml:space="preserve">Прогноз предоставляется </w:t>
            </w:r>
            <w:r w:rsidRPr="000629ED">
              <w:rPr>
                <w:b/>
                <w:bCs/>
              </w:rPr>
              <w:br/>
              <w:t>до 30 июля  2021 года</w:t>
            </w:r>
            <w:bookmarkEnd w:id="4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right"/>
            </w:pPr>
            <w:r w:rsidRPr="000629ED">
              <w:t>Приложение 1</w:t>
            </w:r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Форма прогноза </w:t>
            </w:r>
            <w:r w:rsidRPr="000629ED">
              <w:rPr>
                <w:b/>
                <w:bCs/>
              </w:rPr>
              <w:br/>
              <w:t>до 2024 г.</w:t>
            </w:r>
          </w:p>
        </w:tc>
      </w:tr>
      <w:tr w:rsidR="000629ED" w:rsidRPr="000629ED" w:rsidTr="000629ED">
        <w:trPr>
          <w:trHeight w:val="28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right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/>
        </w:tc>
      </w:tr>
      <w:tr w:rsidR="000629ED" w:rsidRPr="000629ED" w:rsidTr="000629ED">
        <w:trPr>
          <w:trHeight w:val="1020"/>
        </w:trPr>
        <w:tc>
          <w:tcPr>
            <w:tcW w:w="14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Прогноз социально-экономического </w:t>
            </w:r>
            <w:proofErr w:type="spellStart"/>
            <w:r w:rsidRPr="000629ED">
              <w:rPr>
                <w:b/>
                <w:bCs/>
              </w:rPr>
              <w:t>развитя</w:t>
            </w:r>
            <w:proofErr w:type="spellEnd"/>
            <w:r w:rsidRPr="000629ED">
              <w:rPr>
                <w:b/>
                <w:bCs/>
              </w:rPr>
              <w:t xml:space="preserve"> муниципального образования                                                                              </w:t>
            </w:r>
            <w:proofErr w:type="spellStart"/>
            <w:r w:rsidRPr="000629ED">
              <w:rPr>
                <w:b/>
                <w:bCs/>
              </w:rPr>
              <w:t>Зиминскогорайонного</w:t>
            </w:r>
            <w:proofErr w:type="spellEnd"/>
            <w:r w:rsidRPr="000629ED">
              <w:rPr>
                <w:b/>
                <w:bCs/>
              </w:rPr>
              <w:t xml:space="preserve"> муниципального образования на 2022-2024 гг.</w:t>
            </w:r>
          </w:p>
        </w:tc>
      </w:tr>
      <w:tr w:rsidR="000629ED" w:rsidRPr="000629ED" w:rsidTr="000629ED">
        <w:trPr>
          <w:trHeight w:val="28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/>
        </w:tc>
      </w:tr>
      <w:tr w:rsidR="000629ED" w:rsidRPr="000629ED" w:rsidTr="000629ED">
        <w:trPr>
          <w:trHeight w:val="42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Ед. </w:t>
            </w:r>
            <w:proofErr w:type="spellStart"/>
            <w:r w:rsidRPr="000629ED">
              <w:rPr>
                <w:b/>
                <w:bCs/>
              </w:rPr>
              <w:t>изм</w:t>
            </w:r>
            <w:proofErr w:type="spellEnd"/>
            <w:r w:rsidRPr="000629ED">
              <w:rPr>
                <w:b/>
                <w:bCs/>
              </w:rPr>
              <w:t>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Факт </w:t>
            </w:r>
            <w:r w:rsidRPr="000629ED">
              <w:rPr>
                <w:b/>
                <w:bCs/>
              </w:rPr>
              <w:br/>
              <w:t>2019 года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Факт </w:t>
            </w:r>
            <w:r w:rsidRPr="000629ED">
              <w:rPr>
                <w:b/>
                <w:bCs/>
              </w:rPr>
              <w:br/>
              <w:t>2020 года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Оценка </w:t>
            </w:r>
            <w:r w:rsidRPr="000629ED">
              <w:rPr>
                <w:b/>
                <w:bCs/>
              </w:rPr>
              <w:br/>
              <w:t>2021 года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Прогноз </w:t>
            </w:r>
            <w:proofErr w:type="gramStart"/>
            <w:r w:rsidRPr="000629ED">
              <w:rPr>
                <w:b/>
                <w:bCs/>
              </w:rPr>
              <w:t>на</w:t>
            </w:r>
            <w:proofErr w:type="gramEnd"/>
            <w:r w:rsidRPr="000629ED">
              <w:rPr>
                <w:b/>
                <w:bCs/>
              </w:rPr>
              <w:t>:</w:t>
            </w:r>
          </w:p>
        </w:tc>
      </w:tr>
      <w:tr w:rsidR="000629ED" w:rsidRPr="000629ED" w:rsidTr="000629ED">
        <w:trPr>
          <w:trHeight w:val="660"/>
        </w:trPr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2023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2024 год</w:t>
            </w:r>
          </w:p>
        </w:tc>
      </w:tr>
      <w:tr w:rsidR="000629ED" w:rsidRPr="000629ED" w:rsidTr="000629ED">
        <w:trPr>
          <w:trHeight w:val="458"/>
        </w:trPr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1 вариант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2 вариант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</w:rPr>
            </w:pPr>
          </w:p>
        </w:tc>
      </w:tr>
      <w:tr w:rsidR="000629ED" w:rsidRPr="000629ED" w:rsidTr="000629ED">
        <w:trPr>
          <w:trHeight w:val="375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Итоги развития МО</w:t>
            </w:r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2229,354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2209,255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2447,66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2684,3118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2696,001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2808,37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2926,278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right"/>
              <w:rPr>
                <w:i/>
                <w:iCs/>
              </w:rPr>
            </w:pPr>
            <w:r w:rsidRPr="000629ED">
              <w:rPr>
                <w:i/>
                <w:iCs/>
              </w:rPr>
              <w:t>в т.ч. по видам экономической деятельности: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 xml:space="preserve">Сельское, лесное хозяйство, охота, </w:t>
            </w:r>
            <w:proofErr w:type="spellStart"/>
            <w:r w:rsidRPr="000629ED">
              <w:t>рыбаловство</w:t>
            </w:r>
            <w:proofErr w:type="spellEnd"/>
            <w:r w:rsidRPr="000629ED">
              <w:t xml:space="preserve"> и рыбоводство, в том числе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1565,295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1558,83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1830,34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2056,5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2056,5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2145,2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2238,4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1565,295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1558,83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1830,34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2056,498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2056,498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2145,23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2238,413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Лесоводство и лесозаготовки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Рыболовство и рыбоводство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74,253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54,115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81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29,506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35,549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37,659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37,9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14,955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14,331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14,475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14,619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14,8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274,919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281,486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299,108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299,2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310,4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322,837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336,0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Транспортировка и 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250,92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245,57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199,53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209,7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230,5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Деятельность в области информации и связи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19,506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19,374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11,9767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12,0138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13,0288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13,7</w:t>
            </w:r>
          </w:p>
        </w:tc>
      </w:tr>
      <w:tr w:rsidR="000629ED" w:rsidRPr="000629ED" w:rsidTr="000629ED">
        <w:trPr>
          <w:trHeight w:val="117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0629ED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0629ED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485,09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465,13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468,46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472,62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478,6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490,01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502,2</w:t>
            </w:r>
          </w:p>
        </w:tc>
      </w:tr>
      <w:tr w:rsidR="000629ED" w:rsidRPr="000629ED" w:rsidTr="000629ED">
        <w:trPr>
          <w:trHeight w:val="88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303,32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252,04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356,60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392,92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399,9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424,60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451,8</w:t>
            </w:r>
          </w:p>
        </w:tc>
      </w:tr>
      <w:tr w:rsidR="000629ED" w:rsidRPr="000629ED" w:rsidTr="000629ED">
        <w:trPr>
          <w:trHeight w:val="375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</w:tr>
      <w:tr w:rsidR="000629ED" w:rsidRPr="000629ED" w:rsidTr="000629ED">
        <w:trPr>
          <w:trHeight w:val="117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0629ED">
              <w:rPr>
                <w:i/>
                <w:iCs/>
              </w:rPr>
              <w:t>В</w:t>
            </w:r>
            <w:proofErr w:type="gramEnd"/>
            <w:r w:rsidRPr="000629ED">
              <w:rPr>
                <w:i/>
                <w:iCs/>
              </w:rPr>
              <w:t>+С+D+E):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118,714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103,995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106,71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107,278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107,662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94,00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106,40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102,79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103,75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103,75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101,20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101,18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 xml:space="preserve">Промышленное производство: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lastRenderedPageBreak/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118,714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103,995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106,71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107,278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107,662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Индекс промышленного производства (В+C+D+E)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94,00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106,40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102,79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101,34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103,75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101,20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101,18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74,253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54,115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55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103,00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67,06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98,62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29,506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35,549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37,425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37,425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37,896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96,47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100,15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101,05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</w:tr>
      <w:tr w:rsidR="000629ED" w:rsidRPr="000629ED" w:rsidTr="000629ED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14,955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14,331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14,475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14,475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14,766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0629ED">
              <w:rPr>
                <w:b/>
                <w:bCs/>
                <w:u w:val="single"/>
              </w:rPr>
              <w:t>рыбаловство</w:t>
            </w:r>
            <w:proofErr w:type="spellEnd"/>
            <w:r w:rsidRPr="000629ED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u w:val="single"/>
              </w:rPr>
            </w:pPr>
            <w:r w:rsidRPr="000629ED">
              <w:rPr>
                <w:u w:val="singl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proofErr w:type="spellStart"/>
            <w:r w:rsidRPr="000629ED">
              <w:rPr>
                <w:i/>
                <w:iCs/>
              </w:rPr>
              <w:lastRenderedPageBreak/>
              <w:t>Валовый</w:t>
            </w:r>
            <w:proofErr w:type="spellEnd"/>
            <w:r w:rsidRPr="000629ED">
              <w:rPr>
                <w:i/>
                <w:iCs/>
              </w:rPr>
              <w:t xml:space="preserve"> выпуск продукции  в </w:t>
            </w:r>
            <w:proofErr w:type="spellStart"/>
            <w:r w:rsidRPr="000629ED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2136,068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2180,876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2202,68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2224,7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2224,7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2246,96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2269,4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Индекс производства продукции в </w:t>
            </w:r>
            <w:proofErr w:type="spellStart"/>
            <w:r w:rsidRPr="000629ED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u w:val="single"/>
              </w:rPr>
            </w:pPr>
            <w:r w:rsidRPr="000629ED">
              <w:rPr>
                <w:u w:val="singl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Объем работ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Ввод в действие жилых домов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кв. 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кв. 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u w:val="single"/>
              </w:rPr>
            </w:pPr>
            <w:r w:rsidRPr="000629ED">
              <w:rPr>
                <w:u w:val="singl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Грузооборот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.т</w:t>
            </w:r>
            <w:proofErr w:type="gramEnd"/>
            <w:r w:rsidRPr="000629ED">
              <w:t>/км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Пассажирооборот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пас/</w:t>
            </w:r>
            <w:proofErr w:type="gramStart"/>
            <w:r w:rsidRPr="000629ED">
              <w:t>км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1161,03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1210,18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1276,74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1329,09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1329,09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1388,90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2055,56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99,5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100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u w:val="single"/>
              </w:rPr>
            </w:pPr>
            <w:r w:rsidRPr="000629ED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u w:val="single"/>
              </w:rPr>
            </w:pPr>
            <w:r w:rsidRPr="000629ED">
              <w:rPr>
                <w:u w:val="singl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64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40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lastRenderedPageBreak/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</w:tr>
      <w:tr w:rsidR="000629ED" w:rsidRPr="000629ED" w:rsidTr="000629ED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Транспортировка и 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Деятельность в области информации и связи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Уд</w:t>
            </w:r>
            <w:proofErr w:type="gramStart"/>
            <w:r w:rsidRPr="000629ED">
              <w:rPr>
                <w:i/>
                <w:iCs/>
              </w:rPr>
              <w:t>.</w:t>
            </w:r>
            <w:proofErr w:type="gramEnd"/>
            <w:r w:rsidRPr="000629ED">
              <w:rPr>
                <w:i/>
                <w:iCs/>
              </w:rPr>
              <w:t xml:space="preserve"> </w:t>
            </w:r>
            <w:proofErr w:type="gramStart"/>
            <w:r w:rsidRPr="000629ED">
              <w:rPr>
                <w:i/>
                <w:iCs/>
              </w:rPr>
              <w:t>в</w:t>
            </w:r>
            <w:proofErr w:type="gramEnd"/>
            <w:r w:rsidRPr="000629ED">
              <w:rPr>
                <w:i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0629ED">
              <w:rPr>
                <w:i/>
                <w:iCs/>
              </w:rPr>
              <w:t>микропредприятий</w:t>
            </w:r>
            <w:proofErr w:type="spellEnd"/>
            <w:r w:rsidRPr="000629ED">
              <w:rPr>
                <w:i/>
                <w:iCs/>
              </w:rPr>
              <w:t>) в выручке  в целом по МО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 xml:space="preserve">Число </w:t>
            </w:r>
            <w:proofErr w:type="gramStart"/>
            <w:r w:rsidRPr="000629ED">
              <w:rPr>
                <w:b/>
                <w:bCs/>
                <w:i/>
                <w:iCs/>
              </w:rPr>
              <w:t>действующих</w:t>
            </w:r>
            <w:proofErr w:type="gramEnd"/>
            <w:r w:rsidRPr="000629E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29ED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0629ED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60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Уд</w:t>
            </w:r>
            <w:proofErr w:type="gramStart"/>
            <w:r w:rsidRPr="000629ED">
              <w:rPr>
                <w:i/>
                <w:iCs/>
              </w:rPr>
              <w:t>.</w:t>
            </w:r>
            <w:proofErr w:type="gramEnd"/>
            <w:r w:rsidRPr="000629ED">
              <w:rPr>
                <w:i/>
                <w:iCs/>
              </w:rPr>
              <w:t xml:space="preserve"> </w:t>
            </w:r>
            <w:proofErr w:type="gramStart"/>
            <w:r w:rsidRPr="000629ED">
              <w:rPr>
                <w:i/>
                <w:iCs/>
              </w:rPr>
              <w:t>в</w:t>
            </w:r>
            <w:proofErr w:type="gramEnd"/>
            <w:r w:rsidRPr="000629ED">
              <w:rPr>
                <w:i/>
                <w:iCs/>
              </w:rPr>
              <w:t xml:space="preserve">ес выручки предприятий </w:t>
            </w:r>
            <w:proofErr w:type="spellStart"/>
            <w:r w:rsidRPr="000629ED">
              <w:rPr>
                <w:i/>
                <w:iCs/>
              </w:rPr>
              <w:t>микропредприятий</w:t>
            </w:r>
            <w:proofErr w:type="spellEnd"/>
            <w:r w:rsidRPr="000629ED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21,759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21,054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19,141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17,61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17,431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17,1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132</w:t>
            </w:r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159,445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162,52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170,81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180,03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179,86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189,75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200,4</w:t>
            </w:r>
          </w:p>
        </w:tc>
      </w:tr>
      <w:tr w:rsidR="000629ED" w:rsidRPr="000629ED" w:rsidTr="000629ED">
        <w:trPr>
          <w:trHeight w:val="375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12,315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12,315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12,315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12,315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12,315</w:t>
            </w:r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3,1387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3,0246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2,9726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2,9606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2,9606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2,9716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2,9766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lastRenderedPageBreak/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1,165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1,024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1,0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1,165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1,024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0,992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Лесоводство и лесозаготовки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Рыболовство и рыбоводство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0,119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Транспортировка и 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0,151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0,134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Деятельность в области информации и связи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0,48044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0,48886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0,48886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0,48886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0,48886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0,48886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0,48886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 xml:space="preserve">тыс. </w:t>
            </w:r>
            <w:r w:rsidRPr="000629ED">
              <w:lastRenderedPageBreak/>
              <w:t>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lastRenderedPageBreak/>
              <w:t>0,73143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0,73516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0,73516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0,73516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0,73516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0,73516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0,73516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lastRenderedPageBreak/>
              <w:t>Предоставление прочих коммунальных, социальных и персональных 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0,263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Здравоохранение и предоставление социальных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0,1158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0,1216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0,1216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0,1216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0,1216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0,1216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0,1216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</w:tr>
      <w:tr w:rsidR="000629ED" w:rsidRPr="000629ED" w:rsidTr="000629ED">
        <w:trPr>
          <w:trHeight w:val="109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В том числе из общей </w:t>
            </w:r>
            <w:proofErr w:type="gramStart"/>
            <w:r w:rsidRPr="000629ED">
              <w:rPr>
                <w:i/>
                <w:iCs/>
              </w:rPr>
              <w:t>численности</w:t>
            </w:r>
            <w:proofErr w:type="gramEnd"/>
            <w:r w:rsidRPr="000629ED">
              <w:rPr>
                <w:i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0,91819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0,93662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0,93662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0,93662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0,93662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0,93662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0,93662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pPr>
              <w:jc w:val="right"/>
              <w:rPr>
                <w:i/>
                <w:iCs/>
              </w:rPr>
            </w:pPr>
            <w:r w:rsidRPr="000629ED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0,0946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0,0946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0,0946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Деятельность в области спорта, отдыха и развлечений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0,65045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0,65516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0,65516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0,65516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0,65516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0,65516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0,65516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Управление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0,17844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0,18686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0,18686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0,18686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0,18686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0,18686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0,18686</w:t>
            </w:r>
          </w:p>
        </w:tc>
      </w:tr>
      <w:tr w:rsidR="000629ED" w:rsidRPr="000629ED" w:rsidTr="000629ED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0629ED">
              <w:rPr>
                <w:i/>
                <w:iCs/>
              </w:rPr>
              <w:t>микропредприятий</w:t>
            </w:r>
            <w:proofErr w:type="spellEnd"/>
            <w:proofErr w:type="gramStart"/>
            <w:r w:rsidRPr="000629ED">
              <w:rPr>
                <w:i/>
                <w:iCs/>
              </w:rPr>
              <w:t>)-</w:t>
            </w:r>
            <w:proofErr w:type="gramEnd"/>
            <w:r w:rsidRPr="000629ED">
              <w:rPr>
                <w:i/>
                <w:iCs/>
              </w:rPr>
              <w:t xml:space="preserve">всего,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0,318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0,092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Лесоводство и лесозаготовки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lastRenderedPageBreak/>
              <w:t>Рыболовство и рыбоводство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4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тыс.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0,015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</w:tr>
      <w:tr w:rsidR="000629ED" w:rsidRPr="000629ED" w:rsidTr="000629ED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0,016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0,048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Транспортировка и 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Деятельность в области информации и связи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тыс</w:t>
            </w:r>
            <w:proofErr w:type="gramStart"/>
            <w:r w:rsidRPr="000629ED">
              <w:t>.ч</w:t>
            </w:r>
            <w:proofErr w:type="gramEnd"/>
            <w:r w:rsidRPr="000629ED">
              <w:t>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0,021</w:t>
            </w:r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3,28</w:t>
            </w:r>
          </w:p>
        </w:tc>
      </w:tr>
      <w:tr w:rsidR="000629ED" w:rsidRPr="000629ED" w:rsidTr="000629ED">
        <w:trPr>
          <w:trHeight w:val="84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29050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31275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33524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33584,0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36059,0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t xml:space="preserve">Сельское, лесное хозяйство, охота, </w:t>
            </w:r>
            <w:proofErr w:type="spellStart"/>
            <w:r w:rsidRPr="000629ED">
              <w:t>рыбаловство</w:t>
            </w:r>
            <w:proofErr w:type="spellEnd"/>
            <w:r w:rsidRPr="000629ED">
              <w:t xml:space="preserve"> и рыбоводство, в том числе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25859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29120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30005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31103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31103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33206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25859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29120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30005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31103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31103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32296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33206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lastRenderedPageBreak/>
              <w:t>Лесоводство и лесозаготовки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Рыболовство и рыбоводство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Добыча полезных ископаемых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49939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52028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52222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52778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52778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53333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53889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both"/>
            </w:pPr>
            <w:r w:rsidRPr="000629ED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21417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21629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21998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22705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22705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23069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23441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21120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21949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22389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23293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23293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23759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24234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18696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19359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19946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20744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20744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21573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22436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Транспортировка и хранение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33314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37075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32919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36262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36262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36077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37709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r w:rsidRPr="000629ED">
              <w:t>Деятельность в области информации и связи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32827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34027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35490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36910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36910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38386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39922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30231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31915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33287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34619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34619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36004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37444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r w:rsidRPr="000629ED">
              <w:t>Предоставление прочих коммунальных, социальных и персональных 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35819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35932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37477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38977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38977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40535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42157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Здравоохранение и предоставление социальных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34654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36889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38475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40014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40014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41615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43279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Прочие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11423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12483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14055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14617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14617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15810</w:t>
            </w:r>
          </w:p>
        </w:tc>
      </w:tr>
      <w:tr w:rsidR="000629ED" w:rsidRPr="000629ED" w:rsidTr="000629ED">
        <w:trPr>
          <w:trHeight w:val="117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31702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33123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34547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35929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35929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37366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38861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ED" w:rsidRPr="000629ED" w:rsidRDefault="000629ED" w:rsidP="000629ED">
            <w:pPr>
              <w:jc w:val="right"/>
              <w:rPr>
                <w:i/>
                <w:iCs/>
              </w:rPr>
            </w:pPr>
            <w:r w:rsidRPr="000629ED">
              <w:rPr>
                <w:i/>
                <w:iCs/>
              </w:rPr>
              <w:t>из них по категориям работников: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35963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37639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39257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40828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40828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42461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44159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r w:rsidRPr="000629ED">
              <w:t>Деятельность в области спорта, отдыха и развлечений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30827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31633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32993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34313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34313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35685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37113</w:t>
            </w:r>
          </w:p>
        </w:tc>
      </w:tr>
      <w:tr w:rsidR="000629ED" w:rsidRPr="000629ED" w:rsidTr="000629ED">
        <w:trPr>
          <w:trHeight w:val="39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Управление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32658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35806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37346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38839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38839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40393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42009</w:t>
            </w:r>
          </w:p>
        </w:tc>
      </w:tr>
      <w:tr w:rsidR="000629ED" w:rsidRPr="000629ED" w:rsidTr="000629ED">
        <w:trPr>
          <w:trHeight w:val="39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0629ED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0629E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18039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19817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20678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21931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21931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21695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22075</w:t>
            </w:r>
          </w:p>
        </w:tc>
      </w:tr>
      <w:tr w:rsidR="000629ED" w:rsidRPr="000629ED" w:rsidTr="000629ED">
        <w:trPr>
          <w:trHeight w:val="85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1094,13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1135,14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1150,41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1191,03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1193,14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1241,37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1288,0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0629ED">
              <w:rPr>
                <w:i/>
                <w:iCs/>
              </w:rPr>
              <w:t>микропредприятий</w:t>
            </w:r>
            <w:proofErr w:type="spellEnd"/>
            <w:r w:rsidRPr="000629ED">
              <w:rPr>
                <w:i/>
                <w:iCs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68,22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74,97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78,98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366,518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81,47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83,88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86,9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361,515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357,829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353,577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366,518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366,518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382,512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395,3</w:t>
            </w:r>
          </w:p>
        </w:tc>
      </w:tr>
      <w:tr w:rsidR="000629ED" w:rsidRPr="000629ED" w:rsidTr="000629ED">
        <w:trPr>
          <w:trHeight w:val="75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615,37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648,39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676,28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703,33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703,3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731,46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760,7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6,4</w:t>
            </w:r>
          </w:p>
        </w:tc>
      </w:tr>
      <w:tr w:rsidR="000629ED" w:rsidRPr="000629ED" w:rsidTr="000629ED">
        <w:trPr>
          <w:trHeight w:val="39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629ED">
              <w:rPr>
                <w:b/>
                <w:bCs/>
                <w:i/>
                <w:iCs/>
              </w:rPr>
              <w:t>Валовый</w:t>
            </w:r>
            <w:proofErr w:type="spellEnd"/>
            <w:r w:rsidRPr="000629ED">
              <w:rPr>
                <w:b/>
                <w:bCs/>
                <w:i/>
                <w:iCs/>
              </w:rPr>
              <w:t xml:space="preserve"> совокупный доход (сумма ФОТ, выплат </w:t>
            </w:r>
            <w:proofErr w:type="spellStart"/>
            <w:r w:rsidRPr="000629ED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0629ED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</w:tr>
      <w:tr w:rsidR="000629ED" w:rsidRPr="000629ED" w:rsidTr="000629ED">
        <w:trPr>
          <w:trHeight w:val="375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629ED" w:rsidRPr="000629ED" w:rsidRDefault="000629ED" w:rsidP="000629ED">
            <w:pPr>
              <w:jc w:val="center"/>
              <w:rPr>
                <w:b/>
                <w:bCs/>
              </w:rPr>
            </w:pPr>
            <w:r w:rsidRPr="000629ED">
              <w:rPr>
                <w:b/>
                <w:bCs/>
              </w:rPr>
              <w:t xml:space="preserve">Доходный потенциал </w:t>
            </w:r>
            <w:proofErr w:type="spellStart"/>
            <w:r w:rsidRPr="000629ED">
              <w:rPr>
                <w:b/>
                <w:bCs/>
              </w:rPr>
              <w:t>территориии</w:t>
            </w:r>
            <w:proofErr w:type="spellEnd"/>
          </w:p>
        </w:tc>
      </w:tr>
      <w:tr w:rsidR="000629ED" w:rsidRPr="000629ED" w:rsidTr="000629ED">
        <w:trPr>
          <w:trHeight w:val="7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172,04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153,1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173,8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176,0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lastRenderedPageBreak/>
              <w:t>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 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160,5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142,8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159,8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159,8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160,7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161,6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9,2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</w:tr>
      <w:tr w:rsidR="000629ED" w:rsidRPr="000629ED" w:rsidTr="000629ED">
        <w:trPr>
          <w:trHeight w:val="63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right"/>
              <w:rPr>
                <w:i/>
                <w:iCs/>
              </w:rPr>
            </w:pPr>
            <w:r w:rsidRPr="000629ED">
              <w:rPr>
                <w:i/>
                <w:iCs/>
              </w:rPr>
              <w:t>кадастровая стоимость земельных участков,</w:t>
            </w:r>
            <w:r w:rsidRPr="000629ED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1344,6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right"/>
              <w:rPr>
                <w:i/>
                <w:iCs/>
              </w:rPr>
            </w:pPr>
            <w:r w:rsidRPr="000629ED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7,0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2,2</w:t>
            </w:r>
          </w:p>
        </w:tc>
      </w:tr>
      <w:tr w:rsidR="000629ED" w:rsidRPr="000629ED" w:rsidTr="000629ED">
        <w:trPr>
          <w:trHeight w:val="52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jc w:val="right"/>
              <w:rPr>
                <w:i/>
                <w:iCs/>
              </w:rPr>
            </w:pPr>
            <w:r w:rsidRPr="000629ED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647,2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нет данных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b/>
                <w:bCs/>
                <w:i/>
                <w:iCs/>
              </w:rPr>
            </w:pPr>
            <w:r w:rsidRPr="000629ED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5,2</w:t>
            </w:r>
          </w:p>
        </w:tc>
      </w:tr>
      <w:tr w:rsidR="000629ED" w:rsidRPr="000629ED" w:rsidTr="000629ED">
        <w:trPr>
          <w:trHeight w:val="3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3,1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</w:t>
            </w:r>
          </w:p>
        </w:tc>
      </w:tr>
      <w:tr w:rsidR="000629ED" w:rsidRPr="000629ED" w:rsidTr="000629ED">
        <w:trPr>
          <w:trHeight w:val="67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pPr>
              <w:rPr>
                <w:i/>
                <w:iCs/>
              </w:rPr>
            </w:pPr>
            <w:r w:rsidRPr="000629ED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ED" w:rsidRPr="000629ED" w:rsidRDefault="000629ED" w:rsidP="000629ED">
            <w:pPr>
              <w:jc w:val="center"/>
            </w:pPr>
            <w:r w:rsidRPr="000629ED">
              <w:t>млн</w:t>
            </w:r>
            <w:proofErr w:type="gramStart"/>
            <w:r w:rsidRPr="000629ED">
              <w:t>.р</w:t>
            </w:r>
            <w:proofErr w:type="gramEnd"/>
            <w:r w:rsidRPr="000629ED">
              <w:t>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0,1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1,4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ED" w:rsidRPr="000629ED" w:rsidRDefault="000629ED" w:rsidP="000629ED">
            <w:r w:rsidRPr="000629ED">
              <w:t>5,2</w:t>
            </w:r>
          </w:p>
        </w:tc>
      </w:tr>
    </w:tbl>
    <w:p w:rsidR="000629ED" w:rsidRDefault="000629ED" w:rsidP="00CC1F87">
      <w:pPr>
        <w:spacing w:line="276" w:lineRule="auto"/>
        <w:jc w:val="both"/>
      </w:pPr>
    </w:p>
    <w:sectPr w:rsidR="000629ED" w:rsidSect="000629E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ED" w:rsidRDefault="000629ED" w:rsidP="002B3D27">
      <w:r>
        <w:separator/>
      </w:r>
    </w:p>
  </w:endnote>
  <w:endnote w:type="continuationSeparator" w:id="0">
    <w:p w:rsidR="000629ED" w:rsidRDefault="000629ED" w:rsidP="002B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ED" w:rsidRDefault="000629ED" w:rsidP="002B3D27">
      <w:r>
        <w:separator/>
      </w:r>
    </w:p>
  </w:footnote>
  <w:footnote w:type="continuationSeparator" w:id="0">
    <w:p w:rsidR="000629ED" w:rsidRDefault="000629ED" w:rsidP="002B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8A07FA"/>
    <w:multiLevelType w:val="multilevel"/>
    <w:tmpl w:val="6EBEF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4E158BC"/>
    <w:multiLevelType w:val="multilevel"/>
    <w:tmpl w:val="C0E8F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1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4E1CBA"/>
    <w:multiLevelType w:val="hybridMultilevel"/>
    <w:tmpl w:val="922E9BB2"/>
    <w:lvl w:ilvl="0" w:tplc="2D6872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5C11A1A"/>
    <w:multiLevelType w:val="hybridMultilevel"/>
    <w:tmpl w:val="F49A8300"/>
    <w:lvl w:ilvl="0" w:tplc="4984D3D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2026A8"/>
    <w:multiLevelType w:val="multilevel"/>
    <w:tmpl w:val="50DEC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123474"/>
    <w:multiLevelType w:val="hybridMultilevel"/>
    <w:tmpl w:val="09CA0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2F4827"/>
    <w:multiLevelType w:val="hybridMultilevel"/>
    <w:tmpl w:val="73085EDE"/>
    <w:lvl w:ilvl="0" w:tplc="5ED2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724AE"/>
    <w:multiLevelType w:val="multilevel"/>
    <w:tmpl w:val="BBAAE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22"/>
  </w:num>
  <w:num w:numId="5">
    <w:abstractNumId w:val="0"/>
  </w:num>
  <w:num w:numId="6">
    <w:abstractNumId w:val="15"/>
  </w:num>
  <w:num w:numId="7">
    <w:abstractNumId w:val="33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28"/>
  </w:num>
  <w:num w:numId="13">
    <w:abstractNumId w:val="7"/>
  </w:num>
  <w:num w:numId="14">
    <w:abstractNumId w:val="30"/>
  </w:num>
  <w:num w:numId="15">
    <w:abstractNumId w:val="1"/>
  </w:num>
  <w:num w:numId="16">
    <w:abstractNumId w:val="20"/>
  </w:num>
  <w:num w:numId="17">
    <w:abstractNumId w:val="27"/>
  </w:num>
  <w:num w:numId="18">
    <w:abstractNumId w:val="3"/>
  </w:num>
  <w:num w:numId="19">
    <w:abstractNumId w:val="12"/>
  </w:num>
  <w:num w:numId="20">
    <w:abstractNumId w:val="31"/>
  </w:num>
  <w:num w:numId="21">
    <w:abstractNumId w:val="19"/>
  </w:num>
  <w:num w:numId="22">
    <w:abstractNumId w:val="21"/>
  </w:num>
  <w:num w:numId="23">
    <w:abstractNumId w:val="4"/>
  </w:num>
  <w:num w:numId="24">
    <w:abstractNumId w:val="36"/>
  </w:num>
  <w:num w:numId="25">
    <w:abstractNumId w:val="11"/>
  </w:num>
  <w:num w:numId="26">
    <w:abstractNumId w:val="14"/>
  </w:num>
  <w:num w:numId="27">
    <w:abstractNumId w:val="18"/>
  </w:num>
  <w:num w:numId="28">
    <w:abstractNumId w:val="24"/>
  </w:num>
  <w:num w:numId="29">
    <w:abstractNumId w:val="6"/>
  </w:num>
  <w:num w:numId="30">
    <w:abstractNumId w:val="26"/>
  </w:num>
  <w:num w:numId="31">
    <w:abstractNumId w:val="10"/>
  </w:num>
  <w:num w:numId="32">
    <w:abstractNumId w:val="3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7"/>
  </w:num>
  <w:num w:numId="36">
    <w:abstractNumId w:val="2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1F"/>
    <w:rsid w:val="000060CE"/>
    <w:rsid w:val="00030846"/>
    <w:rsid w:val="00033F86"/>
    <w:rsid w:val="00034B36"/>
    <w:rsid w:val="000372CC"/>
    <w:rsid w:val="00041350"/>
    <w:rsid w:val="000522AA"/>
    <w:rsid w:val="00053553"/>
    <w:rsid w:val="00060F5D"/>
    <w:rsid w:val="000629ED"/>
    <w:rsid w:val="00067C9F"/>
    <w:rsid w:val="00077CE1"/>
    <w:rsid w:val="000938BD"/>
    <w:rsid w:val="00095DB6"/>
    <w:rsid w:val="000B2D12"/>
    <w:rsid w:val="000C6983"/>
    <w:rsid w:val="000D2C24"/>
    <w:rsid w:val="000F0408"/>
    <w:rsid w:val="000F13B7"/>
    <w:rsid w:val="000F1505"/>
    <w:rsid w:val="000F5FA0"/>
    <w:rsid w:val="00100611"/>
    <w:rsid w:val="0011005B"/>
    <w:rsid w:val="00110C9E"/>
    <w:rsid w:val="001160BD"/>
    <w:rsid w:val="00126541"/>
    <w:rsid w:val="0013457F"/>
    <w:rsid w:val="00134BB9"/>
    <w:rsid w:val="00152304"/>
    <w:rsid w:val="00155B07"/>
    <w:rsid w:val="00170743"/>
    <w:rsid w:val="00172322"/>
    <w:rsid w:val="00176DD9"/>
    <w:rsid w:val="001842B8"/>
    <w:rsid w:val="00187D9E"/>
    <w:rsid w:val="0019313E"/>
    <w:rsid w:val="001A668A"/>
    <w:rsid w:val="001B22CD"/>
    <w:rsid w:val="001C4109"/>
    <w:rsid w:val="001C59A8"/>
    <w:rsid w:val="001C5EFD"/>
    <w:rsid w:val="001C6BB7"/>
    <w:rsid w:val="001E43FC"/>
    <w:rsid w:val="001F0183"/>
    <w:rsid w:val="001F10DC"/>
    <w:rsid w:val="001F4D84"/>
    <w:rsid w:val="002003AA"/>
    <w:rsid w:val="00224741"/>
    <w:rsid w:val="00233DB8"/>
    <w:rsid w:val="00234F1F"/>
    <w:rsid w:val="00247FA0"/>
    <w:rsid w:val="0025044D"/>
    <w:rsid w:val="00263630"/>
    <w:rsid w:val="00272371"/>
    <w:rsid w:val="00273009"/>
    <w:rsid w:val="002757C8"/>
    <w:rsid w:val="00275E32"/>
    <w:rsid w:val="002A38AD"/>
    <w:rsid w:val="002B3D27"/>
    <w:rsid w:val="002C4E82"/>
    <w:rsid w:val="002D207C"/>
    <w:rsid w:val="002F18EE"/>
    <w:rsid w:val="002F1FA9"/>
    <w:rsid w:val="002F341E"/>
    <w:rsid w:val="002F6325"/>
    <w:rsid w:val="00304B57"/>
    <w:rsid w:val="00310AA6"/>
    <w:rsid w:val="00330248"/>
    <w:rsid w:val="00332E32"/>
    <w:rsid w:val="003359B6"/>
    <w:rsid w:val="00341E39"/>
    <w:rsid w:val="00344146"/>
    <w:rsid w:val="00355EEB"/>
    <w:rsid w:val="00357B87"/>
    <w:rsid w:val="00363636"/>
    <w:rsid w:val="00363995"/>
    <w:rsid w:val="0037005D"/>
    <w:rsid w:val="00371779"/>
    <w:rsid w:val="003739C3"/>
    <w:rsid w:val="003813E8"/>
    <w:rsid w:val="003B30D1"/>
    <w:rsid w:val="003B7408"/>
    <w:rsid w:val="003C0F74"/>
    <w:rsid w:val="003C1AE5"/>
    <w:rsid w:val="003C23F7"/>
    <w:rsid w:val="003C41E4"/>
    <w:rsid w:val="003D256E"/>
    <w:rsid w:val="003E1ECB"/>
    <w:rsid w:val="003F2F83"/>
    <w:rsid w:val="00400F84"/>
    <w:rsid w:val="00410BEB"/>
    <w:rsid w:val="00413692"/>
    <w:rsid w:val="00414335"/>
    <w:rsid w:val="00416096"/>
    <w:rsid w:val="00431188"/>
    <w:rsid w:val="00433D12"/>
    <w:rsid w:val="00437FA5"/>
    <w:rsid w:val="00463103"/>
    <w:rsid w:val="00464115"/>
    <w:rsid w:val="0047652D"/>
    <w:rsid w:val="00477F45"/>
    <w:rsid w:val="0049320E"/>
    <w:rsid w:val="00495867"/>
    <w:rsid w:val="00495A02"/>
    <w:rsid w:val="00497296"/>
    <w:rsid w:val="004B44DA"/>
    <w:rsid w:val="004B48BE"/>
    <w:rsid w:val="004D26A7"/>
    <w:rsid w:val="004E1046"/>
    <w:rsid w:val="004E18F2"/>
    <w:rsid w:val="004E2E8C"/>
    <w:rsid w:val="004F44E2"/>
    <w:rsid w:val="00507207"/>
    <w:rsid w:val="00507E8A"/>
    <w:rsid w:val="00511388"/>
    <w:rsid w:val="00513C25"/>
    <w:rsid w:val="00515F22"/>
    <w:rsid w:val="00521832"/>
    <w:rsid w:val="005266B4"/>
    <w:rsid w:val="00527422"/>
    <w:rsid w:val="00536206"/>
    <w:rsid w:val="005407D6"/>
    <w:rsid w:val="0054151D"/>
    <w:rsid w:val="005415F5"/>
    <w:rsid w:val="0054217A"/>
    <w:rsid w:val="00543949"/>
    <w:rsid w:val="00555175"/>
    <w:rsid w:val="00555717"/>
    <w:rsid w:val="00581145"/>
    <w:rsid w:val="00590316"/>
    <w:rsid w:val="005A6517"/>
    <w:rsid w:val="005B14EE"/>
    <w:rsid w:val="005B2776"/>
    <w:rsid w:val="005B4CB0"/>
    <w:rsid w:val="005C145D"/>
    <w:rsid w:val="005C5D43"/>
    <w:rsid w:val="005C7F60"/>
    <w:rsid w:val="005D2176"/>
    <w:rsid w:val="005D4BC5"/>
    <w:rsid w:val="005D56DB"/>
    <w:rsid w:val="005F17A2"/>
    <w:rsid w:val="0060141F"/>
    <w:rsid w:val="00606755"/>
    <w:rsid w:val="006118A2"/>
    <w:rsid w:val="00620E1C"/>
    <w:rsid w:val="00623573"/>
    <w:rsid w:val="006402E2"/>
    <w:rsid w:val="00666BB7"/>
    <w:rsid w:val="00680B4B"/>
    <w:rsid w:val="0069459C"/>
    <w:rsid w:val="00696D1A"/>
    <w:rsid w:val="006A3004"/>
    <w:rsid w:val="006B60A3"/>
    <w:rsid w:val="006C2937"/>
    <w:rsid w:val="006E6C28"/>
    <w:rsid w:val="006E7220"/>
    <w:rsid w:val="006F4C15"/>
    <w:rsid w:val="006F6002"/>
    <w:rsid w:val="00706B9A"/>
    <w:rsid w:val="007138D3"/>
    <w:rsid w:val="00716FD1"/>
    <w:rsid w:val="00727DE8"/>
    <w:rsid w:val="00735475"/>
    <w:rsid w:val="0074117B"/>
    <w:rsid w:val="00741218"/>
    <w:rsid w:val="00746C6A"/>
    <w:rsid w:val="00747332"/>
    <w:rsid w:val="00762FCE"/>
    <w:rsid w:val="00771BA5"/>
    <w:rsid w:val="00771BDB"/>
    <w:rsid w:val="00780E9D"/>
    <w:rsid w:val="0078119C"/>
    <w:rsid w:val="00783354"/>
    <w:rsid w:val="007963D2"/>
    <w:rsid w:val="00797F22"/>
    <w:rsid w:val="007A4158"/>
    <w:rsid w:val="007B4741"/>
    <w:rsid w:val="007C558F"/>
    <w:rsid w:val="007C59A8"/>
    <w:rsid w:val="007D201C"/>
    <w:rsid w:val="007E2E8B"/>
    <w:rsid w:val="007E72DF"/>
    <w:rsid w:val="007F04BB"/>
    <w:rsid w:val="007F3EC5"/>
    <w:rsid w:val="00807B5A"/>
    <w:rsid w:val="00811491"/>
    <w:rsid w:val="00811ACE"/>
    <w:rsid w:val="008153AD"/>
    <w:rsid w:val="008319B5"/>
    <w:rsid w:val="00834028"/>
    <w:rsid w:val="008360A8"/>
    <w:rsid w:val="008436B3"/>
    <w:rsid w:val="0085002E"/>
    <w:rsid w:val="00854979"/>
    <w:rsid w:val="00860F77"/>
    <w:rsid w:val="008646EB"/>
    <w:rsid w:val="00871341"/>
    <w:rsid w:val="00874C3D"/>
    <w:rsid w:val="008759E8"/>
    <w:rsid w:val="008766F9"/>
    <w:rsid w:val="00876D04"/>
    <w:rsid w:val="00883CAF"/>
    <w:rsid w:val="0089091A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469F"/>
    <w:rsid w:val="008C3662"/>
    <w:rsid w:val="008C4992"/>
    <w:rsid w:val="008D1BA6"/>
    <w:rsid w:val="008E101E"/>
    <w:rsid w:val="00903009"/>
    <w:rsid w:val="009136B5"/>
    <w:rsid w:val="00916281"/>
    <w:rsid w:val="0092378D"/>
    <w:rsid w:val="00927E59"/>
    <w:rsid w:val="00930F94"/>
    <w:rsid w:val="00932765"/>
    <w:rsid w:val="00932BB4"/>
    <w:rsid w:val="00937A63"/>
    <w:rsid w:val="00937CE9"/>
    <w:rsid w:val="00964AF1"/>
    <w:rsid w:val="00964D38"/>
    <w:rsid w:val="0096519F"/>
    <w:rsid w:val="00970520"/>
    <w:rsid w:val="0098291F"/>
    <w:rsid w:val="00995337"/>
    <w:rsid w:val="00995BE6"/>
    <w:rsid w:val="00997BDE"/>
    <w:rsid w:val="009A05AE"/>
    <w:rsid w:val="009A0C89"/>
    <w:rsid w:val="009B131E"/>
    <w:rsid w:val="009B42C7"/>
    <w:rsid w:val="009B716D"/>
    <w:rsid w:val="009C0F31"/>
    <w:rsid w:val="009C5C22"/>
    <w:rsid w:val="009D5346"/>
    <w:rsid w:val="00A026D8"/>
    <w:rsid w:val="00A0288E"/>
    <w:rsid w:val="00A040A3"/>
    <w:rsid w:val="00A128DE"/>
    <w:rsid w:val="00A13B5B"/>
    <w:rsid w:val="00A25894"/>
    <w:rsid w:val="00A43311"/>
    <w:rsid w:val="00A44CC8"/>
    <w:rsid w:val="00A461F3"/>
    <w:rsid w:val="00A502A7"/>
    <w:rsid w:val="00A51B50"/>
    <w:rsid w:val="00A811A6"/>
    <w:rsid w:val="00A811C1"/>
    <w:rsid w:val="00A84AF4"/>
    <w:rsid w:val="00A915D3"/>
    <w:rsid w:val="00A93EF9"/>
    <w:rsid w:val="00AA789D"/>
    <w:rsid w:val="00AA7E79"/>
    <w:rsid w:val="00AB7207"/>
    <w:rsid w:val="00AC030B"/>
    <w:rsid w:val="00AD3AC4"/>
    <w:rsid w:val="00AF1224"/>
    <w:rsid w:val="00AF4012"/>
    <w:rsid w:val="00B0793C"/>
    <w:rsid w:val="00B14604"/>
    <w:rsid w:val="00B15DFD"/>
    <w:rsid w:val="00B17576"/>
    <w:rsid w:val="00B212C0"/>
    <w:rsid w:val="00B26C3E"/>
    <w:rsid w:val="00B4269D"/>
    <w:rsid w:val="00B42723"/>
    <w:rsid w:val="00B56FDE"/>
    <w:rsid w:val="00B63D4D"/>
    <w:rsid w:val="00B74C0B"/>
    <w:rsid w:val="00B84FD8"/>
    <w:rsid w:val="00B90415"/>
    <w:rsid w:val="00BA4E98"/>
    <w:rsid w:val="00BA73CE"/>
    <w:rsid w:val="00BC65F1"/>
    <w:rsid w:val="00BD3432"/>
    <w:rsid w:val="00BD65CD"/>
    <w:rsid w:val="00BF1741"/>
    <w:rsid w:val="00BF6FFF"/>
    <w:rsid w:val="00C013B0"/>
    <w:rsid w:val="00C04A11"/>
    <w:rsid w:val="00C15F86"/>
    <w:rsid w:val="00C20AEF"/>
    <w:rsid w:val="00C23AAC"/>
    <w:rsid w:val="00C34BB2"/>
    <w:rsid w:val="00C34E1A"/>
    <w:rsid w:val="00C35B61"/>
    <w:rsid w:val="00C37EA5"/>
    <w:rsid w:val="00C43397"/>
    <w:rsid w:val="00C50C03"/>
    <w:rsid w:val="00C629DD"/>
    <w:rsid w:val="00C80C49"/>
    <w:rsid w:val="00C860CB"/>
    <w:rsid w:val="00C87846"/>
    <w:rsid w:val="00C90FE3"/>
    <w:rsid w:val="00C92513"/>
    <w:rsid w:val="00C93BA7"/>
    <w:rsid w:val="00C96625"/>
    <w:rsid w:val="00CC1F87"/>
    <w:rsid w:val="00CC2C73"/>
    <w:rsid w:val="00CC4260"/>
    <w:rsid w:val="00CC5BDE"/>
    <w:rsid w:val="00CD647D"/>
    <w:rsid w:val="00CD73E2"/>
    <w:rsid w:val="00CE32D4"/>
    <w:rsid w:val="00CF0F8D"/>
    <w:rsid w:val="00D044BA"/>
    <w:rsid w:val="00D142D9"/>
    <w:rsid w:val="00D142F9"/>
    <w:rsid w:val="00D16ADC"/>
    <w:rsid w:val="00D2321F"/>
    <w:rsid w:val="00D2459C"/>
    <w:rsid w:val="00D25897"/>
    <w:rsid w:val="00D258CD"/>
    <w:rsid w:val="00D27222"/>
    <w:rsid w:val="00D3156C"/>
    <w:rsid w:val="00D51134"/>
    <w:rsid w:val="00D60085"/>
    <w:rsid w:val="00D60C06"/>
    <w:rsid w:val="00D7354E"/>
    <w:rsid w:val="00D75A03"/>
    <w:rsid w:val="00D805CF"/>
    <w:rsid w:val="00D840E6"/>
    <w:rsid w:val="00D93D3B"/>
    <w:rsid w:val="00D97DA6"/>
    <w:rsid w:val="00DA1149"/>
    <w:rsid w:val="00DB5126"/>
    <w:rsid w:val="00DC58D4"/>
    <w:rsid w:val="00DC65B1"/>
    <w:rsid w:val="00DD0441"/>
    <w:rsid w:val="00DE301B"/>
    <w:rsid w:val="00E04ECD"/>
    <w:rsid w:val="00E058B5"/>
    <w:rsid w:val="00E1692A"/>
    <w:rsid w:val="00E26234"/>
    <w:rsid w:val="00E35597"/>
    <w:rsid w:val="00E42306"/>
    <w:rsid w:val="00E5484E"/>
    <w:rsid w:val="00E54D31"/>
    <w:rsid w:val="00E54E35"/>
    <w:rsid w:val="00E569E0"/>
    <w:rsid w:val="00E60D6C"/>
    <w:rsid w:val="00E63E8E"/>
    <w:rsid w:val="00E75CDB"/>
    <w:rsid w:val="00E7769D"/>
    <w:rsid w:val="00EA157C"/>
    <w:rsid w:val="00EB2915"/>
    <w:rsid w:val="00EB5CDE"/>
    <w:rsid w:val="00EC1E3D"/>
    <w:rsid w:val="00EC327A"/>
    <w:rsid w:val="00ED11EB"/>
    <w:rsid w:val="00ED5B73"/>
    <w:rsid w:val="00EE3A9F"/>
    <w:rsid w:val="00EF7386"/>
    <w:rsid w:val="00F01CE3"/>
    <w:rsid w:val="00F067AD"/>
    <w:rsid w:val="00F06EF7"/>
    <w:rsid w:val="00F12454"/>
    <w:rsid w:val="00F16850"/>
    <w:rsid w:val="00F22E77"/>
    <w:rsid w:val="00F259ED"/>
    <w:rsid w:val="00F27289"/>
    <w:rsid w:val="00F30DA8"/>
    <w:rsid w:val="00F349A3"/>
    <w:rsid w:val="00F35F33"/>
    <w:rsid w:val="00F36A07"/>
    <w:rsid w:val="00F417D8"/>
    <w:rsid w:val="00F429B0"/>
    <w:rsid w:val="00F54645"/>
    <w:rsid w:val="00F92A1F"/>
    <w:rsid w:val="00FA7231"/>
    <w:rsid w:val="00FD2A7C"/>
    <w:rsid w:val="00FD550C"/>
    <w:rsid w:val="00FD7E12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6">
    <w:name w:val="Hyperlink"/>
    <w:basedOn w:val="a0"/>
    <w:uiPriority w:val="99"/>
    <w:rsid w:val="000F0408"/>
    <w:rPr>
      <w:color w:val="0000FF"/>
      <w:u w:val="single"/>
    </w:rPr>
  </w:style>
  <w:style w:type="table" w:styleId="a7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D256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rsid w:val="002B3D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3D27"/>
    <w:rPr>
      <w:sz w:val="24"/>
      <w:szCs w:val="24"/>
    </w:rPr>
  </w:style>
  <w:style w:type="paragraph" w:styleId="ae">
    <w:name w:val="footer"/>
    <w:basedOn w:val="a"/>
    <w:link w:val="af"/>
    <w:rsid w:val="002B3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B3D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0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азвание Знак"/>
    <w:basedOn w:val="a0"/>
    <w:link w:val="a3"/>
    <w:rsid w:val="009A0C89"/>
    <w:rPr>
      <w:b/>
      <w:bCs/>
      <w:sz w:val="28"/>
      <w:szCs w:val="24"/>
    </w:rPr>
  </w:style>
  <w:style w:type="paragraph" w:styleId="af0">
    <w:name w:val="Body Text"/>
    <w:basedOn w:val="a"/>
    <w:link w:val="af1"/>
    <w:unhideWhenUsed/>
    <w:rsid w:val="009A0C89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9A0C89"/>
    <w:rPr>
      <w:sz w:val="28"/>
      <w:szCs w:val="24"/>
    </w:rPr>
  </w:style>
  <w:style w:type="paragraph" w:styleId="2">
    <w:name w:val="Body Text 2"/>
    <w:basedOn w:val="a"/>
    <w:link w:val="20"/>
    <w:unhideWhenUsed/>
    <w:rsid w:val="009A0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C89"/>
    <w:rPr>
      <w:sz w:val="24"/>
      <w:szCs w:val="24"/>
    </w:rPr>
  </w:style>
  <w:style w:type="paragraph" w:styleId="30">
    <w:name w:val="Body Text Indent 3"/>
    <w:basedOn w:val="a"/>
    <w:link w:val="31"/>
    <w:unhideWhenUsed/>
    <w:rsid w:val="009A0C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A0C89"/>
    <w:rPr>
      <w:sz w:val="16"/>
      <w:szCs w:val="16"/>
    </w:rPr>
  </w:style>
  <w:style w:type="paragraph" w:customStyle="1" w:styleId="news">
    <w:name w:val="news"/>
    <w:basedOn w:val="a"/>
    <w:rsid w:val="009A0C89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  <w:style w:type="character" w:styleId="af2">
    <w:name w:val="FollowedHyperlink"/>
    <w:basedOn w:val="a0"/>
    <w:uiPriority w:val="99"/>
    <w:unhideWhenUsed/>
    <w:rsid w:val="000629ED"/>
    <w:rPr>
      <w:color w:val="800080"/>
      <w:u w:val="single"/>
    </w:rPr>
  </w:style>
  <w:style w:type="paragraph" w:customStyle="1" w:styleId="xl63">
    <w:name w:val="xl63"/>
    <w:basedOn w:val="a"/>
    <w:rsid w:val="000629E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629ED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0629ED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6">
    <w:name w:val="xl66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0629ED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3">
    <w:name w:val="xl73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7">
    <w:name w:val="xl77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0">
    <w:name w:val="xl80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1">
    <w:name w:val="xl81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3">
    <w:name w:val="xl83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4">
    <w:name w:val="xl84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5">
    <w:name w:val="xl85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8">
    <w:name w:val="xl88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9">
    <w:name w:val="xl89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2">
    <w:name w:val="xl92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5">
    <w:name w:val="xl95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96">
    <w:name w:val="xl96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0629ED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2">
    <w:name w:val="xl102"/>
    <w:basedOn w:val="a"/>
    <w:rsid w:val="000629ED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0629ED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0629E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7">
    <w:name w:val="xl107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3">
    <w:name w:val="xl113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14">
    <w:name w:val="xl114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0629ED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0629ED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0629ED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0629ED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629ED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0629ED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0629E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0629E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629ED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0629E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062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062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0629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062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0629ED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0629ED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0629ED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629E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0629ED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062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0629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062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3C63-3AC4-4462-8704-B5CB9CC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3867</Words>
  <Characters>26680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Козлова Ольга Владимировна</cp:lastModifiedBy>
  <cp:revision>6</cp:revision>
  <cp:lastPrinted>2021-09-16T03:04:00Z</cp:lastPrinted>
  <dcterms:created xsi:type="dcterms:W3CDTF">2021-09-16T03:16:00Z</dcterms:created>
  <dcterms:modified xsi:type="dcterms:W3CDTF">2021-09-16T03:36:00Z</dcterms:modified>
</cp:coreProperties>
</file>