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656EC6" w:rsidP="007C6EA0">
      <w:pPr>
        <w:pStyle w:val="a3"/>
        <w:spacing w:before="100" w:beforeAutospacing="1"/>
        <w:rPr>
          <w:color w:val="000000" w:themeColor="text1"/>
          <w:sz w:val="24"/>
          <w:szCs w:val="24"/>
        </w:rPr>
      </w:pPr>
      <w:r w:rsidRPr="00CE7D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Default="007C4556" w:rsidP="007C4556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211F53" w:rsidRPr="00A809C2">
        <w:rPr>
          <w:rFonts w:ascii="Times New Roman" w:hAnsi="Times New Roman" w:cs="Times New Roman"/>
          <w:sz w:val="24"/>
          <w:szCs w:val="24"/>
        </w:rPr>
        <w:t xml:space="preserve">от 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г. </w:t>
      </w:r>
      <w:r w:rsidR="00211F53" w:rsidRPr="00CE7DC8">
        <w:rPr>
          <w:rFonts w:ascii="Times New Roman" w:hAnsi="Times New Roman" w:cs="Times New Roman"/>
          <w:sz w:val="24"/>
          <w:szCs w:val="24"/>
        </w:rPr>
        <w:t>Зима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         №   </w:t>
      </w:r>
      <w:r w:rsidR="006A55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7DC8" w:rsidRDefault="00CE7DC8" w:rsidP="007C6EA0">
      <w:pPr>
        <w:pStyle w:val="a3"/>
        <w:jc w:val="center"/>
        <w:rPr>
          <w:color w:val="000000" w:themeColor="text1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 w:themeColor="text1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211F53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униципальную</w:t>
      </w:r>
      <w:r w:rsidR="00211F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программу</w:t>
      </w:r>
      <w:r w:rsidR="00211F53">
        <w:rPr>
          <w:color w:val="000000" w:themeColor="text1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 w:themeColor="text1"/>
          <w:sz w:val="24"/>
          <w:szCs w:val="24"/>
        </w:rPr>
        <w:t>«</w:t>
      </w:r>
      <w:r w:rsidR="00211F53">
        <w:rPr>
          <w:color w:val="000000" w:themeColor="text1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>решением Думы Зиминского муниципального района от 2</w:t>
      </w:r>
      <w:r w:rsidR="00F40FD3">
        <w:rPr>
          <w:sz w:val="24"/>
          <w:szCs w:val="24"/>
        </w:rPr>
        <w:t>8</w:t>
      </w:r>
      <w:r w:rsidR="00982790" w:rsidRPr="007C4556">
        <w:rPr>
          <w:sz w:val="24"/>
          <w:szCs w:val="24"/>
        </w:rPr>
        <w:t>.</w:t>
      </w:r>
      <w:r w:rsidR="00F40FD3">
        <w:rPr>
          <w:sz w:val="24"/>
          <w:szCs w:val="24"/>
        </w:rPr>
        <w:t>04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F40FD3">
        <w:rPr>
          <w:sz w:val="24"/>
          <w:szCs w:val="24"/>
        </w:rPr>
        <w:t>120</w:t>
      </w:r>
      <w:r w:rsidR="00982790" w:rsidRPr="007C4556">
        <w:rPr>
          <w:sz w:val="24"/>
          <w:szCs w:val="24"/>
        </w:rPr>
        <w:t xml:space="preserve"> «</w:t>
      </w:r>
      <w:r w:rsidR="00F40FD3">
        <w:rPr>
          <w:sz w:val="24"/>
          <w:szCs w:val="24"/>
        </w:rPr>
        <w:t>О внесении изменений и дополнений в решение Думы Зиминского муниципального района от 24.12.2020 № 97 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>б утверждении</w:t>
      </w:r>
      <w:r w:rsidR="00F40FD3">
        <w:rPr>
          <w:sz w:val="24"/>
          <w:szCs w:val="24"/>
        </w:rPr>
        <w:t xml:space="preserve"> бюджета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1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F40FD3">
        <w:rPr>
          <w:sz w:val="24"/>
          <w:szCs w:val="24"/>
          <w:shd w:val="clear" w:color="auto" w:fill="FFFFFF"/>
        </w:rPr>
        <w:t>»</w:t>
      </w:r>
      <w:r w:rsidR="00982790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 w:themeColor="text1"/>
          <w:sz w:val="24"/>
          <w:szCs w:val="24"/>
        </w:rPr>
        <w:t xml:space="preserve">муниципальную программу </w:t>
      </w:r>
      <w:r w:rsidR="009049E8">
        <w:rPr>
          <w:color w:val="000000" w:themeColor="text1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 w:themeColor="text1"/>
          <w:sz w:val="24"/>
          <w:szCs w:val="24"/>
        </w:rPr>
        <w:t>«</w:t>
      </w:r>
      <w:r w:rsidR="009049E8">
        <w:rPr>
          <w:color w:val="000000" w:themeColor="text1"/>
          <w:sz w:val="24"/>
          <w:szCs w:val="24"/>
        </w:rPr>
        <w:t>Безопасность в Зиминском районе»</w:t>
      </w:r>
      <w:r w:rsidR="005D69BF">
        <w:rPr>
          <w:color w:val="000000" w:themeColor="text1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 w:themeColor="text1"/>
          <w:sz w:val="24"/>
          <w:szCs w:val="24"/>
        </w:rPr>
        <w:t>9</w:t>
      </w:r>
      <w:r w:rsidR="005D69BF">
        <w:rPr>
          <w:color w:val="000000" w:themeColor="text1"/>
          <w:sz w:val="24"/>
          <w:szCs w:val="24"/>
        </w:rPr>
        <w:t>.1</w:t>
      </w:r>
      <w:r w:rsidR="004150EE">
        <w:rPr>
          <w:color w:val="000000" w:themeColor="text1"/>
          <w:sz w:val="24"/>
          <w:szCs w:val="24"/>
        </w:rPr>
        <w:t>1</w:t>
      </w:r>
      <w:r w:rsidR="005D69BF">
        <w:rPr>
          <w:color w:val="000000" w:themeColor="text1"/>
          <w:sz w:val="24"/>
          <w:szCs w:val="24"/>
        </w:rPr>
        <w:t>.20</w:t>
      </w:r>
      <w:r w:rsidR="009049E8">
        <w:rPr>
          <w:color w:val="000000" w:themeColor="text1"/>
          <w:sz w:val="24"/>
          <w:szCs w:val="24"/>
        </w:rPr>
        <w:t>20</w:t>
      </w:r>
      <w:r w:rsidR="005D69BF">
        <w:rPr>
          <w:color w:val="000000" w:themeColor="text1"/>
          <w:sz w:val="24"/>
          <w:szCs w:val="24"/>
        </w:rPr>
        <w:t xml:space="preserve"> №</w:t>
      </w:r>
      <w:r w:rsidR="009049E8">
        <w:rPr>
          <w:color w:val="000000" w:themeColor="text1"/>
          <w:sz w:val="24"/>
          <w:szCs w:val="24"/>
        </w:rPr>
        <w:t xml:space="preserve"> 934</w:t>
      </w:r>
      <w:r w:rsidR="0065667C">
        <w:rPr>
          <w:color w:val="000000" w:themeColor="text1"/>
          <w:sz w:val="24"/>
          <w:szCs w:val="24"/>
        </w:rPr>
        <w:t xml:space="preserve"> </w:t>
      </w:r>
      <w:r w:rsidR="005D69BF">
        <w:rPr>
          <w:color w:val="000000" w:themeColor="text1"/>
          <w:sz w:val="24"/>
          <w:szCs w:val="24"/>
        </w:rPr>
        <w:t xml:space="preserve">(далее - </w:t>
      </w:r>
      <w:r w:rsidR="00065E7D">
        <w:rPr>
          <w:color w:val="000000" w:themeColor="text1"/>
          <w:sz w:val="24"/>
          <w:szCs w:val="24"/>
        </w:rPr>
        <w:t>муниципальная программа</w:t>
      </w:r>
      <w:r w:rsidR="005D69BF">
        <w:rPr>
          <w:color w:val="000000" w:themeColor="text1"/>
          <w:sz w:val="24"/>
          <w:szCs w:val="24"/>
        </w:rPr>
        <w:t>)</w:t>
      </w:r>
      <w:r w:rsidR="00BB0A6C">
        <w:rPr>
          <w:color w:val="000000" w:themeColor="text1"/>
          <w:sz w:val="24"/>
          <w:szCs w:val="24"/>
        </w:rPr>
        <w:t xml:space="preserve">, </w:t>
      </w:r>
      <w:r w:rsidR="00D0156C">
        <w:rPr>
          <w:color w:val="000000" w:themeColor="text1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 w:rsidR="004645CC">
        <w:rPr>
          <w:color w:val="000000" w:themeColor="text1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 w:themeColor="text1"/>
          <w:sz w:val="24"/>
          <w:szCs w:val="24"/>
        </w:rPr>
        <w:t>ию 1 к настоящему постановлению;</w:t>
      </w:r>
      <w:r>
        <w:rPr>
          <w:color w:val="000000" w:themeColor="text1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F5F5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аблицу</w:t>
      </w:r>
      <w:r w:rsidR="009049E8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 xml:space="preserve"> раздела </w:t>
      </w:r>
      <w:r w:rsidR="009049E8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74685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23217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C24ABE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787,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602983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23217,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F5F51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 xml:space="preserve">аздел </w:t>
      </w:r>
      <w:r w:rsidR="00B30CDB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 w:themeColor="text1"/>
          <w:sz w:val="24"/>
          <w:szCs w:val="24"/>
        </w:rPr>
        <w:t>. Система программных мероприятий</w:t>
      </w:r>
      <w:r>
        <w:rPr>
          <w:color w:val="000000" w:themeColor="text1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4"/>
            <w:sz w:val="24"/>
            <w:szCs w:val="24"/>
            <w:lang w:val="en-US"/>
          </w:rPr>
          <w:t>www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rzima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 w:themeColor="text1"/>
          <w:sz w:val="24"/>
          <w:szCs w:val="24"/>
        </w:rPr>
        <w:t>Контроль исполнени</w:t>
      </w:r>
      <w:r w:rsidR="00BE015E">
        <w:rPr>
          <w:color w:val="000000" w:themeColor="text1"/>
          <w:sz w:val="24"/>
          <w:szCs w:val="24"/>
        </w:rPr>
        <w:t>я</w:t>
      </w:r>
      <w:r w:rsidR="006F4F27" w:rsidRPr="00CE7DC8">
        <w:rPr>
          <w:color w:val="000000" w:themeColor="text1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21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 w:themeColor="text1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 w:themeColor="text1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 w:themeColor="text1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  <w:r w:rsidRPr="00C43869">
              <w:rPr>
                <w:color w:val="000000" w:themeColor="text1"/>
                <w:sz w:val="20"/>
              </w:rPr>
              <w:t>Безопасность в Зиминском район</w:t>
            </w:r>
            <w:r>
              <w:rPr>
                <w:color w:val="000000" w:themeColor="text1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C3056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4645CC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23217,797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3787,120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23217,797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3787,120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65667C">
          <w:headerReference w:type="even" r:id="rId10"/>
          <w:pgSz w:w="11906" w:h="16838"/>
          <w:pgMar w:top="1134" w:right="567" w:bottom="993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46859">
        <w:rPr>
          <w:sz w:val="24"/>
          <w:szCs w:val="24"/>
        </w:rPr>
        <w:t>1</w:t>
      </w:r>
      <w:r w:rsidRPr="002B4F6B">
        <w:rPr>
          <w:sz w:val="24"/>
          <w:szCs w:val="24"/>
        </w:rPr>
        <w:t xml:space="preserve"> г. №______</w:t>
      </w:r>
    </w:p>
    <w:tbl>
      <w:tblPr>
        <w:tblStyle w:val="af8"/>
        <w:tblpPr w:leftFromText="180" w:rightFromText="180" w:vertAnchor="text" w:horzAnchor="margin" w:tblpXSpec="center" w:tblpY="729"/>
        <w:tblW w:w="16268" w:type="dxa"/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4D47E7" w:rsidRPr="00702BD7" w:rsidTr="00594FE9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5245" w:type="dxa"/>
            <w:gridSpan w:val="4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В т.ч. планируемое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4D47E7" w:rsidRPr="00702BD7" w:rsidTr="00594FE9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(тыс.руб.)</w:t>
            </w:r>
          </w:p>
        </w:tc>
        <w:tc>
          <w:tcPr>
            <w:tcW w:w="1134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>
              <w:t xml:space="preserve">Местного </w:t>
            </w:r>
            <w:r w:rsidRPr="00702BD7">
              <w:t>бюджета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77"/>
              <w:jc w:val="center"/>
              <w:outlineLvl w:val="1"/>
            </w:pPr>
            <w:r w:rsidRPr="00702BD7">
              <w:t>Внебюджетных источников (тыс.руб.)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78237D" w:rsidRDefault="004D47E7" w:rsidP="00594FE9">
            <w:pPr>
              <w:pStyle w:val="a3"/>
              <w:suppressAutoHyphens/>
              <w:jc w:val="left"/>
              <w:rPr>
                <w:color w:val="000000" w:themeColor="text1"/>
                <w:sz w:val="20"/>
              </w:rPr>
            </w:pPr>
            <w:r w:rsidRPr="00E8137F">
              <w:rPr>
                <w:color w:val="000000" w:themeColor="text1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suppressAutoHyphens/>
              <w:jc w:val="both"/>
              <w:outlineLvl w:val="1"/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F40FD3" w:rsidP="00746859">
            <w:pPr>
              <w:suppressAutoHyphens/>
              <w:outlineLvl w:val="1"/>
              <w:rPr>
                <w:b/>
              </w:rPr>
            </w:pPr>
            <w:r w:rsidRPr="00F40FD3">
              <w:rPr>
                <w:b/>
              </w:rPr>
              <w:t>23217,</w:t>
            </w:r>
            <w:r w:rsidR="00746859">
              <w:rPr>
                <w:b/>
              </w:rPr>
              <w:t>7</w:t>
            </w:r>
            <w:r w:rsidRPr="00F40FD3">
              <w:rPr>
                <w:b/>
              </w:rPr>
              <w:t>97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F40FD3" w:rsidP="00746859">
            <w:pPr>
              <w:suppressAutoHyphens/>
              <w:jc w:val="both"/>
              <w:outlineLvl w:val="1"/>
              <w:rPr>
                <w:b/>
              </w:rPr>
            </w:pPr>
            <w:r w:rsidRPr="00F40FD3">
              <w:rPr>
                <w:b/>
              </w:rPr>
              <w:t>23217,</w:t>
            </w:r>
            <w:r w:rsidR="00746859">
              <w:rPr>
                <w:b/>
              </w:rPr>
              <w:t>7</w:t>
            </w:r>
            <w:r w:rsidRPr="00F40FD3">
              <w:rPr>
                <w:b/>
              </w:rPr>
              <w:t>97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4D47E7" w:rsidRPr="000B44FC" w:rsidRDefault="00F40FD3" w:rsidP="00F40FD3">
            <w:pPr>
              <w:suppressAutoHyphens/>
              <w:outlineLvl w:val="1"/>
            </w:pPr>
            <w:r>
              <w:t>3787</w:t>
            </w:r>
            <w:r w:rsidR="004D47E7">
              <w:t>,</w:t>
            </w:r>
            <w:r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B44FC" w:rsidRDefault="00F40FD3" w:rsidP="00594FE9">
            <w:pPr>
              <w:suppressAutoHyphens/>
              <w:jc w:val="both"/>
              <w:outlineLvl w:val="1"/>
            </w:pPr>
            <w:r>
              <w:t>3787,120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4188</w:t>
            </w:r>
            <w:r w:rsidR="004D47E7">
              <w:t>,</w:t>
            </w:r>
            <w:r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4188,120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4172</w:t>
            </w:r>
            <w:r w:rsidR="004D47E7">
              <w:t>,</w:t>
            </w:r>
            <w:r>
              <w:t>620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4172,620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Default="004D47E7" w:rsidP="00ED4C1C">
            <w:pPr>
              <w:suppressAutoHyphens/>
              <w:jc w:val="center"/>
              <w:outlineLvl w:val="1"/>
            </w:pPr>
            <w:r w:rsidRPr="004E0938">
              <w:rPr>
                <w:b/>
              </w:rPr>
              <w:t>Основное мероприятие «Комплексное обеспечение безопасности населения и объектов</w:t>
            </w:r>
            <w:r w:rsidR="00ED4C1C">
              <w:rPr>
                <w:b/>
              </w:rPr>
              <w:t xml:space="preserve"> на территории Зиминского района</w:t>
            </w:r>
            <w:r w:rsidRPr="004E0938">
              <w:rPr>
                <w:b/>
              </w:rPr>
              <w:t>»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7E7" w:rsidRPr="002E3C31" w:rsidRDefault="004D47E7" w:rsidP="00E85F9B">
            <w:pPr>
              <w:rPr>
                <w:b/>
              </w:rPr>
            </w:pPr>
            <w:r>
              <w:rPr>
                <w:b/>
              </w:rPr>
              <w:t>8</w:t>
            </w:r>
            <w:r w:rsidR="00E85F9B">
              <w:rPr>
                <w:b/>
              </w:rPr>
              <w:t>521</w:t>
            </w:r>
            <w:r>
              <w:rPr>
                <w:b/>
              </w:rPr>
              <w:t>,</w:t>
            </w:r>
            <w:r w:rsidR="00E85F9B">
              <w:rPr>
                <w:b/>
              </w:rPr>
              <w:t>3</w:t>
            </w: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D47E7" w:rsidRPr="002E3C31" w:rsidRDefault="00E85F9B" w:rsidP="00594FE9">
            <w:pPr>
              <w:rPr>
                <w:b/>
              </w:rPr>
            </w:pPr>
            <w:r>
              <w:rPr>
                <w:b/>
              </w:rPr>
              <w:t>8521,322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2021 год</w:t>
            </w:r>
          </w:p>
        </w:tc>
        <w:tc>
          <w:tcPr>
            <w:tcW w:w="1134" w:type="dxa"/>
          </w:tcPr>
          <w:p w:rsidR="004D47E7" w:rsidRPr="00062BA7" w:rsidRDefault="004D47E7" w:rsidP="00F40FD3">
            <w:r>
              <w:t>1</w:t>
            </w:r>
            <w:r w:rsidR="00F40FD3">
              <w:t>364</w:t>
            </w:r>
            <w:r>
              <w:t>,</w:t>
            </w:r>
            <w:r w:rsidR="00F40FD3">
              <w:t>137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F40FD3" w:rsidP="00594FE9">
            <w:r>
              <w:t>1364,137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4D47E7" w:rsidP="00F40FD3">
            <w:r>
              <w:t>14</w:t>
            </w:r>
            <w:r w:rsidR="00F40FD3">
              <w:t>19</w:t>
            </w:r>
            <w:r>
              <w:t>,</w:t>
            </w:r>
            <w:r w:rsidR="00F40FD3">
              <w:t>0</w:t>
            </w:r>
            <w:r>
              <w:t>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F40FD3" w:rsidP="00594FE9">
            <w:r>
              <w:t>1419,037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4D47E7" w:rsidRPr="00702BD7" w:rsidTr="00594FE9">
        <w:trPr>
          <w:trHeight w:val="194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594FE9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ED4C1C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</w:t>
            </w:r>
            <w:r w:rsidR="00ED4C1C">
              <w:t>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9418F8" w:rsidP="00E85F9B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4D47E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D47E7">
              <w:rPr>
                <w:b/>
                <w:noProof/>
              </w:rPr>
              <w:t>1160</w:t>
            </w:r>
            <w:r w:rsidR="00E85F9B">
              <w:rPr>
                <w:b/>
                <w:noProof/>
              </w:rPr>
              <w:t>3</w:t>
            </w:r>
            <w:r w:rsidR="004D47E7">
              <w:rPr>
                <w:b/>
                <w:noProof/>
              </w:rPr>
              <w:t>,</w:t>
            </w:r>
            <w:r>
              <w:rPr>
                <w:b/>
              </w:rPr>
              <w:fldChar w:fldCharType="end"/>
            </w:r>
            <w:r w:rsidR="00E85F9B">
              <w:rPr>
                <w:b/>
              </w:rPr>
              <w:t>475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9418F8" w:rsidP="00594FE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85F9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85F9B">
              <w:rPr>
                <w:b/>
                <w:noProof/>
              </w:rPr>
              <w:t>11603,</w:t>
            </w:r>
            <w:r>
              <w:rPr>
                <w:b/>
              </w:rPr>
              <w:fldChar w:fldCharType="end"/>
            </w:r>
            <w:r w:rsidR="00E85F9B">
              <w:rPr>
                <w:b/>
              </w:rPr>
              <w:t>475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2021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2022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2023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4D47E7" w:rsidTr="00594FE9">
        <w:trPr>
          <w:trHeight w:val="110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4D47E7" w:rsidP="00746859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09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4D47E7" w:rsidP="00746859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09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2021 год</w:t>
            </w:r>
          </w:p>
        </w:tc>
        <w:tc>
          <w:tcPr>
            <w:tcW w:w="1134" w:type="dxa"/>
          </w:tcPr>
          <w:p w:rsidR="004D47E7" w:rsidRPr="00062BA7" w:rsidRDefault="00746859" w:rsidP="00746859">
            <w:r>
              <w:t>490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746859">
            <w:r>
              <w:t>490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F1" w:rsidRDefault="001B7FF1">
      <w:r>
        <w:separator/>
      </w:r>
    </w:p>
  </w:endnote>
  <w:endnote w:type="continuationSeparator" w:id="1">
    <w:p w:rsidR="001B7FF1" w:rsidRDefault="001B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F1" w:rsidRDefault="001B7FF1">
      <w:r>
        <w:separator/>
      </w:r>
    </w:p>
  </w:footnote>
  <w:footnote w:type="continuationSeparator" w:id="1">
    <w:p w:rsidR="001B7FF1" w:rsidRDefault="001B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418F8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418F8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82790" w:rsidP="00447B76">
    <w:pPr>
      <w:pStyle w:val="a5"/>
      <w:framePr w:wrap="around" w:vAnchor="text" w:hAnchor="margin" w:xAlign="center" w:y="1"/>
      <w:rPr>
        <w:rStyle w:val="a7"/>
      </w:rPr>
    </w:pPr>
  </w:p>
  <w:p w:rsidR="00982790" w:rsidRDefault="00982790">
    <w:pPr>
      <w:pStyle w:val="a5"/>
      <w:jc w:val="center"/>
    </w:pPr>
  </w:p>
  <w:p w:rsidR="00982790" w:rsidRDefault="00982790"/>
  <w:p w:rsidR="00982790" w:rsidRDefault="00982790"/>
  <w:p w:rsidR="00982790" w:rsidRDefault="00982790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C14FC"/>
    <w:rsid w:val="000C15F3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0F6E6F"/>
    <w:rsid w:val="001052FE"/>
    <w:rsid w:val="00106E9D"/>
    <w:rsid w:val="00112CDE"/>
    <w:rsid w:val="00114065"/>
    <w:rsid w:val="00116BAA"/>
    <w:rsid w:val="00121DC8"/>
    <w:rsid w:val="00122F15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90736"/>
    <w:rsid w:val="00192B73"/>
    <w:rsid w:val="001941DA"/>
    <w:rsid w:val="001961E0"/>
    <w:rsid w:val="001A071E"/>
    <w:rsid w:val="001A5EEB"/>
    <w:rsid w:val="001B1874"/>
    <w:rsid w:val="001B1F0A"/>
    <w:rsid w:val="001B3D3B"/>
    <w:rsid w:val="001B3FF1"/>
    <w:rsid w:val="001B55BD"/>
    <w:rsid w:val="001B7FF1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389C"/>
    <w:rsid w:val="002239CA"/>
    <w:rsid w:val="0022543E"/>
    <w:rsid w:val="0022748E"/>
    <w:rsid w:val="0023019D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696E"/>
    <w:rsid w:val="00327555"/>
    <w:rsid w:val="00332BF0"/>
    <w:rsid w:val="003339B8"/>
    <w:rsid w:val="00333DD2"/>
    <w:rsid w:val="00333FE6"/>
    <w:rsid w:val="00334B34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3462"/>
    <w:rsid w:val="004B626C"/>
    <w:rsid w:val="004B7E5B"/>
    <w:rsid w:val="004C7607"/>
    <w:rsid w:val="004D3E6C"/>
    <w:rsid w:val="004D47E7"/>
    <w:rsid w:val="004D6514"/>
    <w:rsid w:val="004E0696"/>
    <w:rsid w:val="004E0707"/>
    <w:rsid w:val="004E0938"/>
    <w:rsid w:val="004E2DDE"/>
    <w:rsid w:val="004E3998"/>
    <w:rsid w:val="004E5C57"/>
    <w:rsid w:val="004F021B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3377"/>
    <w:rsid w:val="005547B9"/>
    <w:rsid w:val="00557616"/>
    <w:rsid w:val="00562329"/>
    <w:rsid w:val="00563F27"/>
    <w:rsid w:val="00565DAE"/>
    <w:rsid w:val="00567414"/>
    <w:rsid w:val="00570329"/>
    <w:rsid w:val="0057035C"/>
    <w:rsid w:val="0057080A"/>
    <w:rsid w:val="005717BB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513C"/>
    <w:rsid w:val="006A5510"/>
    <w:rsid w:val="006B4C6C"/>
    <w:rsid w:val="006B6957"/>
    <w:rsid w:val="006C21FA"/>
    <w:rsid w:val="006C59CD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556"/>
    <w:rsid w:val="007C4FAE"/>
    <w:rsid w:val="007C58D4"/>
    <w:rsid w:val="007C6618"/>
    <w:rsid w:val="007C6EA0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8F8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F2E"/>
    <w:rsid w:val="00A305FC"/>
    <w:rsid w:val="00A31979"/>
    <w:rsid w:val="00A32C2C"/>
    <w:rsid w:val="00A3302F"/>
    <w:rsid w:val="00A357E9"/>
    <w:rsid w:val="00A36161"/>
    <w:rsid w:val="00A36811"/>
    <w:rsid w:val="00A377AF"/>
    <w:rsid w:val="00A41EB3"/>
    <w:rsid w:val="00A5057E"/>
    <w:rsid w:val="00A5382C"/>
    <w:rsid w:val="00A62FE8"/>
    <w:rsid w:val="00A63E37"/>
    <w:rsid w:val="00A64230"/>
    <w:rsid w:val="00A64DDE"/>
    <w:rsid w:val="00A65949"/>
    <w:rsid w:val="00A66082"/>
    <w:rsid w:val="00A71BAC"/>
    <w:rsid w:val="00A72F36"/>
    <w:rsid w:val="00A73C2E"/>
    <w:rsid w:val="00A74310"/>
    <w:rsid w:val="00A74ADA"/>
    <w:rsid w:val="00A75107"/>
    <w:rsid w:val="00A76BEE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3745"/>
    <w:rsid w:val="00BF5EAD"/>
    <w:rsid w:val="00BF6741"/>
    <w:rsid w:val="00BF75FF"/>
    <w:rsid w:val="00BF7D55"/>
    <w:rsid w:val="00C01DD4"/>
    <w:rsid w:val="00C05F70"/>
    <w:rsid w:val="00C060B2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568B"/>
    <w:rsid w:val="00D15FA9"/>
    <w:rsid w:val="00D2049F"/>
    <w:rsid w:val="00D21C71"/>
    <w:rsid w:val="00D21EC7"/>
    <w:rsid w:val="00D22B6C"/>
    <w:rsid w:val="00D22D69"/>
    <w:rsid w:val="00D2754A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E00A94"/>
    <w:rsid w:val="00E023A8"/>
    <w:rsid w:val="00E03605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32DD"/>
    <w:rsid w:val="00E84ED7"/>
    <w:rsid w:val="00E85F9B"/>
    <w:rsid w:val="00E862FA"/>
    <w:rsid w:val="00E874A3"/>
    <w:rsid w:val="00E901E2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26</cp:revision>
  <cp:lastPrinted>2021-11-16T02:40:00Z</cp:lastPrinted>
  <dcterms:created xsi:type="dcterms:W3CDTF">2020-08-05T03:10:00Z</dcterms:created>
  <dcterms:modified xsi:type="dcterms:W3CDTF">2021-11-18T01:38:00Z</dcterms:modified>
</cp:coreProperties>
</file>