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ПРАВИТЕЛЬСТВО ИРКУТСКОЙ ОБЛАСТИ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ПОСТАНОВЛЕНИЕ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от 28 декабря 2017 г. N 901-пп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О ВНЕСЕНИИ ИЗМЕНЕНИЙ В ПОЛОЖЕНИЕ О ПРЕДОСТАВЛЕНИИ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И </w:t>
      </w:r>
      <w:proofErr w:type="gramStart"/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РАСХОДОВАНИИ</w:t>
      </w:r>
      <w:proofErr w:type="gramEnd"/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СУБСИДИЙ ИЗ ОБЛАСТНОГО БЮДЖЕТА МЕСТНЫМ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БЮДЖЕТАМ В ЦЕЛЯХ СОФИНАНСИРОВАНИЯ РАСХОДНЫХ ОБЯЗАТЕЛЬСТВ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МУНИЦИПАЛЬНЫХ ОБРАЗОВАНИЙ ИРКУТСКОЙ ОБЛАСТИ НА РЕАЛИЗАЦИЮ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ПРОЕКТОВ КОМПЛЕКСНОГО ОБУСТРОЙСТВА ПЛОЩАДОК ПОД </w:t>
      </w:r>
      <w:proofErr w:type="gramStart"/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КОМПАКТНУЮ</w:t>
      </w:r>
      <w:proofErr w:type="gramEnd"/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ЖИЛИЩНУЮ ЗАСТРОЙКУ В НАСЕЛЕННЫХ ПУНКТАХ, РАСПОЛОЖЕННЫХ</w:t>
      </w:r>
    </w:p>
    <w:p w:rsidR="0054571A" w:rsidRPr="0054571A" w:rsidRDefault="0054571A" w:rsidP="005457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4571A">
        <w:rPr>
          <w:rFonts w:ascii="Times New Roman" w:eastAsiaTheme="minorEastAsia" w:hAnsi="Times New Roman" w:cs="Times New Roman"/>
          <w:color w:val="auto"/>
          <w:sz w:val="20"/>
          <w:szCs w:val="20"/>
        </w:rPr>
        <w:t>В СЕЛЬСКОЙ МЕСТНОСТИ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статьей 139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руководствуясь </w:t>
      </w:r>
      <w:hyperlink r:id="rId5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частью 4 статьи 66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статьей 67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Устава Иркутской области, Правительство Иркутской области постановляет: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 xml:space="preserve">Внести в </w:t>
      </w:r>
      <w:hyperlink r:id="rId7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комплексного обустройства площадок под компактную жилищную застройку в населенных пунктах, расположенных в сельской местности, утвержденное постановлением Правительства Иркутской области от 17 марта 2016 года N 138-пп, следующие изменения:</w:t>
      </w:r>
      <w:proofErr w:type="gramEnd"/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 3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после слова "осуществляется" дополнить словами "в году, следующем за годом проведения отбора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>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2) </w:t>
      </w:r>
      <w:hyperlink r:id="rId9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дополнить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пунктом 3(1) следующего содержания: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"3(1). Субсидии предоставляются на реализацию проектов комплексного обустройства площадок под компактную жилищную застройку в населенных пунктах, расположенных в сельской местности, по следующим направлениям (далее соответственно - проект, мероприятия):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1) инженерная подготовка площадки под компактную жилищную застройку (строительство объектов инженерно-технического обеспечения в целях обеспечения инженерной инфраструктурой площадок под компактную жилищную застройку);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2) строительство и реконструкция объектов социальной и культурной сферы (дошкольные образовательные и общеобразовательные организации, учреждения 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 xml:space="preserve"> типа, спортивные сооружения и площадки);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3) обеспечение уличного освещения, строительство уличных дорог и тротуаров, озеленение;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4) выполнение проектных и изыскательских работ в целях строительства объектов капитального строительства";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3) </w:t>
      </w:r>
      <w:hyperlink r:id="rId10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пункты 4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"4. Критерием отбора муниципальных образований Иркутской области для предоставления субсидий является наличие муниципальной программы (подпрограммы) устойчивого развития сельских территорий, предусматривающей мероприятия по реализации проекта (далее - муниципальная программа).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5. Условиями предоставления и расходования субсидий являются: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1) наличие в местном бюджете бюджетных ассигнований на реализацию проекта в размере не менее пяти процентов от стоимости его реализации;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2) наличие у муниципального образования Иркутской области права на земельный участок, на котором планируется реализация проекта;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3) наличие проекта планировки территории, на которой планируется реализация проекта;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4) наличие положительного заключения государственной экспертизы проектной документации и результатов инженерных изысканий, выполненных для подготовки проектной документации (в случае, если проведение такой экспертизы в соответствии с законодательством Российской Федерации является обязательным) (в случае реализации </w:t>
      </w:r>
      <w:r w:rsidRPr="0054571A">
        <w:rPr>
          <w:rFonts w:ascii="Times New Roman" w:hAnsi="Times New Roman" w:cs="Times New Roman"/>
          <w:sz w:val="20"/>
          <w:szCs w:val="20"/>
        </w:rPr>
        <w:lastRenderedPageBreak/>
        <w:t>мероприятия, предусматривающего строительство, реконструкцию, капитальный ремонт объекта капитального строительства);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5) наличие положительного заключения о достоверности определения сметной стоимости реализации мероприятия (в случае реализации мероприятия, предусматривающего строительство, реконструкцию, капитальный ремонт объекта капитального строительства);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6) наличие расчета стоимости реализации мероприятия, подписанного главой муниципального образования Иркутской области (в случае реализации мероприятия, не предусматривающего строительство, реконструкцию, капитальный ремонт объекта капитального строительства)";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4) в </w:t>
      </w:r>
      <w:hyperlink r:id="rId12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пункте 9</w:t>
        </w:r>
      </w:hyperlink>
      <w:r w:rsidRPr="0054571A">
        <w:rPr>
          <w:rFonts w:ascii="Times New Roman" w:hAnsi="Times New Roman" w:cs="Times New Roman"/>
          <w:sz w:val="20"/>
          <w:szCs w:val="20"/>
        </w:rPr>
        <w:t>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в </w:t>
      </w:r>
      <w:hyperlink r:id="rId13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подпункте 3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слова "проектов комплексного обустройства площадок под компактную жилищную застройку в населенных пунктах, расположенных в сельской местности" заменить словом "проекта";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подпункты 5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"5) копии правоустанавливающих документов на земельный участок, на котором планируется реализация проекта (в случае, если право на земельный участок не зарегистрировано в Едином государственном реестре недвижимости), либо выписку из Единого государственного реестра недвижимости, удостоверяющую государственную регистрацию права муниципальной собственности на указанный земельный участок;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6) копию проекта планировки территории, на которой планируется реализация проекта;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7) копию положительного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заключения государственной экспертизы проектной документации объекта капитального строительства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и результатов инженерных изысканий, выполненных для подготовки проектной документации (в случае, если проведение такой экспертизы в соответствии с законодательством Российской Федерации является обязательным) (в случае реализации мероприятия, предусматривающего строительство, реконструкцию, капитальный ремонт объекта капитального строительства);";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дополнить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подпунктами 8, 9 следующего содержания: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"8) копию положительного заключения о достоверности определения сметной стоимости реализации мероприятия (в случае реализации мероприятия, предусматривающего строительство, реконструкцию, капитальный ремонт объекта капитального строительства);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9) расчет стоимости реализации мероприятия, подписанный главой муниципального образования Иркутской области (в случае реализации мероприятия, не предусматривающего строительство, реконструкцию, капитальный ремонт объекта капитального строительства)";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5) в </w:t>
      </w:r>
      <w:hyperlink r:id="rId17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пункте 10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цифру "7" заменить цифрой "8";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4571A" w:rsidRPr="0054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Положения подпункта 6 пункта 1 в части применения типовой формы, утвержденной министерством финансов Иркутской области, вступили в силу с 1 января 2018 года (</w:t>
            </w:r>
            <w:hyperlink w:anchor="Par60" w:history="1">
              <w:r w:rsidRPr="005457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 второй пункта 3</w:t>
              </w:r>
            </w:hyperlink>
            <w:r w:rsidRPr="0054571A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данного документа).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54571A" w:rsidRPr="0054571A" w:rsidRDefault="0054571A" w:rsidP="005457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3"/>
      <w:bookmarkEnd w:id="0"/>
      <w:r w:rsidRPr="0054571A">
        <w:rPr>
          <w:rFonts w:ascii="Times New Roman" w:hAnsi="Times New Roman" w:cs="Times New Roman"/>
          <w:sz w:val="20"/>
          <w:szCs w:val="20"/>
        </w:rPr>
        <w:t xml:space="preserve">6) </w:t>
      </w:r>
      <w:hyperlink r:id="rId18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 16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"16.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Предоставление субсидии осуществляется на основании соглашения о предоставлении субсидии, содержащего информацию об уровне финансирования проекта за счет средств местного бюджета, значения целевых показателей результативности предоставления субсидии, заключаемого между министерством и органом местного самоуправления муниципального образования Иркутской области, в соответствии с типовой формой, утвержденной министерством финансов Иркутской области (далее соответственно - соглашение, показатели результативности), путем ее перечисления в установленном законодательством порядке";</w:t>
      </w:r>
      <w:proofErr w:type="gramEnd"/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7) </w:t>
      </w:r>
      <w:hyperlink r:id="rId19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 17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после слова "субсидии" дополнить словами "и отчет о достижении значений показателей результативности";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8) </w:t>
      </w:r>
      <w:hyperlink r:id="rId20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дополнить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пунктами 17(1) - 17(3) следующего содержания: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7"/>
      <w:bookmarkEnd w:id="1"/>
      <w:r w:rsidRPr="0054571A">
        <w:rPr>
          <w:rFonts w:ascii="Times New Roman" w:hAnsi="Times New Roman" w:cs="Times New Roman"/>
          <w:sz w:val="20"/>
          <w:szCs w:val="20"/>
        </w:rPr>
        <w:lastRenderedPageBreak/>
        <w:t xml:space="preserve">"17(1).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 xml:space="preserve"> муниципальным образованием Иркутской области по состоянию на 31 декабря года предоставления субсидий значений показателей результативности, установленных соглашением, и если в срок до первой даты представления отчета о достижении значений показателей результативности в году, следующем за годом предоставления субсидий, указанные значения не достигнуты, из местного бюджета в областной бюджет в срок до 1 апреля года, следующего за годом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предоставления субсидий, подлежит возврату объем средств, соответствующий пяти процентам размера предоставленной субсидии.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если в срок до 1 июля года, следующего за годом предоставления субсидий, муниципальным образованием Иркутской области значения показателей результативности, установленные соглашением, не достигнуты, из местного бюджета в областной бюджет в срок до 1 октября года, следующего за годом предоставления субсидий, подлежит возврату объем средств, соответствующий 10 процентам размера предоставленной субсидии.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17(2). Применение к муниципальному образованию Иркутской области мер ответственности, предусмотренных </w:t>
      </w:r>
      <w:hyperlink w:anchor="Par47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пунктом 17(1)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настоящего Положения, не освобождает муниципальное образование Иркутской области от обязанности по достижению значений показателей результативности, установленных соглашением.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17(3). Основанием для освобождения муниципального образования Иркутской области от применения мер ответственности, предусмотренных </w:t>
      </w:r>
      <w:hyperlink w:anchor="Par47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пунктом 17(1)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настоящего Положения, является документально подтвержденное наступление обстоятельств непреодолимой силы, препятствующих достижению значений показателей результативности.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571A">
        <w:rPr>
          <w:rFonts w:ascii="Times New Roman" w:hAnsi="Times New Roman" w:cs="Times New Roman"/>
          <w:sz w:val="20"/>
          <w:szCs w:val="20"/>
        </w:rPr>
        <w:t xml:space="preserve">Документы, подтверждающие наступление обстоятельств непреодолимой силы, вследствие которых значения показателей результативности не были достигнуты, должны быть представлены в министерство муниципальным образованием Иркутской области, допустившим 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 xml:space="preserve"> значений показателей результативности, не позднее 1 июля года, следующего за годом предоставления субсидий.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Одновременно с указанными документами представляется информация о предпринимаемых мерах по достижению значений показателей результативности и персональной ответственности должностных лиц, ответственных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>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9) </w:t>
      </w:r>
      <w:hyperlink r:id="rId21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дополнить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пунктом 19 следующего содержания: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"19. Министерство ежегодно проводит оценку эффективности (результативности) предоставления (использования) субсидий в соответствии с порядком, установленным правовым актом министерства.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Отчет о проведении ежегодной оценки эффективности (результативности) предоставления (использования) субсидий (далее - отчет) формируется министерством и направляется в министерство экономического развития Иркутской области в срок до 30 марта года, следующего за годом предоставления субсидий. Отчет подлежит размещению на официальном сайте министерства в информационно-телекоммуникационной сети "Интернет" в срок до 1 мая года, следующего за годом предоставления субсидий";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10) </w:t>
      </w:r>
      <w:hyperlink r:id="rId22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приложение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изложить в новой редакции </w:t>
      </w:r>
      <w:hyperlink w:anchor="Par85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(прилагается)</w:t>
        </w:r>
      </w:hyperlink>
      <w:r w:rsidRPr="0054571A">
        <w:rPr>
          <w:rFonts w:ascii="Times New Roman" w:hAnsi="Times New Roman" w:cs="Times New Roman"/>
          <w:sz w:val="20"/>
          <w:szCs w:val="20"/>
        </w:rPr>
        <w:t>.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2. Настоящее постановление подлежит официальному опубликованию на "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 xml:space="preserve"> правовой информации" (</w:t>
      </w:r>
      <w:proofErr w:type="spellStart"/>
      <w:r w:rsidRPr="0054571A">
        <w:rPr>
          <w:rFonts w:ascii="Times New Roman" w:hAnsi="Times New Roman" w:cs="Times New Roman"/>
          <w:sz w:val="20"/>
          <w:szCs w:val="20"/>
        </w:rPr>
        <w:t>www.pravo.gov.ru</w:t>
      </w:r>
      <w:proofErr w:type="spellEnd"/>
      <w:r w:rsidRPr="0054571A">
        <w:rPr>
          <w:rFonts w:ascii="Times New Roman" w:hAnsi="Times New Roman" w:cs="Times New Roman"/>
          <w:sz w:val="20"/>
          <w:szCs w:val="20"/>
        </w:rPr>
        <w:t>).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подписания, за исключением положений, для которых настоящим пунктом установлен иной срок вступления в силу.</w:t>
      </w:r>
    </w:p>
    <w:p w:rsidR="0054571A" w:rsidRPr="0054571A" w:rsidRDefault="0054571A" w:rsidP="00545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0"/>
      <w:bookmarkEnd w:id="2"/>
      <w:r w:rsidRPr="0054571A">
        <w:rPr>
          <w:rFonts w:ascii="Times New Roman" w:hAnsi="Times New Roman" w:cs="Times New Roman"/>
          <w:sz w:val="20"/>
          <w:szCs w:val="20"/>
        </w:rPr>
        <w:t xml:space="preserve">Положения </w:t>
      </w:r>
      <w:hyperlink w:anchor="Par43" w:history="1">
        <w:r w:rsidRPr="0054571A">
          <w:rPr>
            <w:rFonts w:ascii="Times New Roman" w:hAnsi="Times New Roman" w:cs="Times New Roman"/>
            <w:color w:val="0000FF"/>
            <w:sz w:val="20"/>
            <w:szCs w:val="20"/>
          </w:rPr>
          <w:t>подпункта 6 пункта 1</w:t>
        </w:r>
      </w:hyperlink>
      <w:r w:rsidRPr="0054571A">
        <w:rPr>
          <w:rFonts w:ascii="Times New Roman" w:hAnsi="Times New Roman" w:cs="Times New Roman"/>
          <w:sz w:val="20"/>
          <w:szCs w:val="20"/>
        </w:rPr>
        <w:t xml:space="preserve"> настоящего постановления в части применения типовой формы, утвержденной министерством финансов Иркутской области, вступают в силу с 1 января 2018 года.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Первый заместитель Губернатора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Иркутской области - Председатель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Правительства Иркутской области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Р.Н.БОЛОТОВ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Иркутской области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от 28 декабря 2017 г. N 901-пп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"Приложение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к Положению о предоставлении и расходовании субсидий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из областного бюджета местным бюджетам в целях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софинансирования расходных обязательств муниципальных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образований Иркутской области на реализацию проектов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комплексного обустройства площадок под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компактную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жилищную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застройку в населенных пунктах, расположенных в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местности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85"/>
      <w:bookmarkEnd w:id="3"/>
      <w:r w:rsidRPr="0054571A">
        <w:rPr>
          <w:rFonts w:ascii="Times New Roman" w:hAnsi="Times New Roman" w:cs="Times New Roman"/>
          <w:sz w:val="20"/>
          <w:szCs w:val="20"/>
        </w:rPr>
        <w:t>РАСПРЕДЕЛЕНИЕ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СУБСИДИЙ ИЗ ОБЛАСТНОГО БЮДЖЕТА МЕСТНЫМ БЮДЖЕТАМ В ЦЕЛЯХ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СОФИНАНСИРОВАНИЯ РАСХОДНЫХ ОБЯЗАТЕЛЬСТВ МУНИЦИПАЛЬНЫХ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ОБРАЗОВАНИЙ ИРКУТСКОЙ ОБЛАСТИ НА РЕАЛИЗАЦИЮ ПРОЕКТОВ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КОМПЛЕКСНОГО ОБУСТРОЙСТВА ПЛОЩАДОК ПОД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КОМПАКТНУЮ</w:t>
      </w:r>
      <w:proofErr w:type="gramEnd"/>
      <w:r w:rsidRPr="0054571A">
        <w:rPr>
          <w:rFonts w:ascii="Times New Roman" w:hAnsi="Times New Roman" w:cs="Times New Roman"/>
          <w:sz w:val="20"/>
          <w:szCs w:val="20"/>
        </w:rPr>
        <w:t xml:space="preserve"> ЖИЛИЩНУЮ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 xml:space="preserve">ЗАСТРОЙКУ В НАСЕЛЕННЫХ ПУНКТАХ, РАСПОЛОЖЕННЫХ В </w:t>
      </w:r>
      <w:proofErr w:type="gramStart"/>
      <w:r w:rsidRPr="0054571A"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МЕСТНОСТИ, НА 2017 ГОД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969"/>
        <w:gridCol w:w="1418"/>
        <w:gridCol w:w="1504"/>
        <w:gridCol w:w="1189"/>
      </w:tblGrid>
      <w:tr w:rsidR="0054571A" w:rsidRPr="0054571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Иркутской области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Объем субсидий (тыс. руб.)</w:t>
            </w:r>
          </w:p>
        </w:tc>
      </w:tr>
      <w:tr w:rsidR="0054571A" w:rsidRPr="0054571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4571A" w:rsidRPr="005457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</w:t>
            </w:r>
            <w:proofErr w:type="spellStart"/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54571A">
              <w:rPr>
                <w:rFonts w:ascii="Times New Roman" w:hAnsi="Times New Roman" w:cs="Times New Roman"/>
                <w:sz w:val="20"/>
                <w:szCs w:val="20"/>
              </w:rPr>
              <w:t xml:space="preserve"> район"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13 337,2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9 789,3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A" w:rsidRPr="0054571A" w:rsidRDefault="005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A">
              <w:rPr>
                <w:rFonts w:ascii="Times New Roman" w:hAnsi="Times New Roman" w:cs="Times New Roman"/>
                <w:sz w:val="20"/>
                <w:szCs w:val="20"/>
              </w:rPr>
              <w:t>23 126,5</w:t>
            </w:r>
          </w:p>
        </w:tc>
      </w:tr>
    </w:tbl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71A">
        <w:rPr>
          <w:rFonts w:ascii="Times New Roman" w:hAnsi="Times New Roman" w:cs="Times New Roman"/>
          <w:sz w:val="20"/>
          <w:szCs w:val="20"/>
        </w:rPr>
        <w:t>".</w:t>
      </w:r>
    </w:p>
    <w:p w:rsidR="0054571A" w:rsidRP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1A" w:rsidRDefault="0054571A" w:rsidP="00545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4571A" w:rsidSect="00E212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571A"/>
    <w:rsid w:val="005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710BB808853F3A88FEF04A8CCFCC985E9020458CA8940468977DECA6443E07B13237DB41535D11E0F35747EE47EB656A994049F7F732689A2023Di225F" TargetMode="External"/><Relationship Id="rId13" Type="http://schemas.openxmlformats.org/officeDocument/2006/relationships/hyperlink" Target="consultantplus://offline/ref=E82710BB808853F3A88FEF04A8CCFCC985E9020458CA8940468977DECA6443E07B13237DB41535D11E0F357678E47EB656A994049F7F732689A2023Di225F" TargetMode="External"/><Relationship Id="rId18" Type="http://schemas.openxmlformats.org/officeDocument/2006/relationships/hyperlink" Target="consultantplus://offline/ref=E82710BB808853F3A88FEF04A8CCFCC985E9020458CA8940468977DECA6443E07B13237DB41535D11E0F35737AE47EB656A994049F7F732689A2023Di22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710BB808853F3A88FEF04A8CCFCC985E9020458CA8940468977DECA6443E07B13237DB41535D11E0F357575E47EB656A994049F7F732689A2023Di225F" TargetMode="External"/><Relationship Id="rId7" Type="http://schemas.openxmlformats.org/officeDocument/2006/relationships/hyperlink" Target="consultantplus://offline/ref=E82710BB808853F3A88FEF04A8CCFCC985E9020458CA8940468977DECA6443E07B13237DB41535D11E0F357575E47EB656A994049F7F732689A2023Di225F" TargetMode="External"/><Relationship Id="rId12" Type="http://schemas.openxmlformats.org/officeDocument/2006/relationships/hyperlink" Target="consultantplus://offline/ref=E82710BB808853F3A88FEF04A8CCFCC985E9020458CA8940468977DECA6443E07B13237DB41535D11E0F35767DE47EB656A994049F7F732689A2023Di225F" TargetMode="External"/><Relationship Id="rId17" Type="http://schemas.openxmlformats.org/officeDocument/2006/relationships/hyperlink" Target="consultantplus://offline/ref=E82710BB808853F3A88FEF04A8CCFCC985E9020458CA8940468977DECA6443E07B13237DB41535D11E0F357074E47EB656A994049F7F732689A2023Di22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710BB808853F3A88FEF04A8CCFCC985E9020458CA8940468977DECA6443E07B13237DB41535D11E0F35767DE47EB656A994049F7F732689A2023Di225F" TargetMode="External"/><Relationship Id="rId20" Type="http://schemas.openxmlformats.org/officeDocument/2006/relationships/hyperlink" Target="consultantplus://offline/ref=E82710BB808853F3A88FEF04A8CCFCC985E9020458CA8940468977DECA6443E07B13237DB41535D11E0F357575E47EB656A994049F7F732689A2023Di22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710BB808853F3A88FEF04A8CCFCC985E9020458CD8C464F8877DECA6443E07B13237DB41535D11E0F30737FE47EB656A994049F7F732689A2023Di225F" TargetMode="External"/><Relationship Id="rId11" Type="http://schemas.openxmlformats.org/officeDocument/2006/relationships/hyperlink" Target="consultantplus://offline/ref=E82710BB808853F3A88FEF04A8CCFCC985E9020458CA8940468977DECA6443E07B13237DB41535D11E0F357478E47EB656A994049F7F732689A2023Di225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82710BB808853F3A88FEF04A8CCFCC985E9020458CD8C464F8877DECA6443E07B13237DB41535D41C04612438BA27E613E2990D8063732Ci926F" TargetMode="External"/><Relationship Id="rId15" Type="http://schemas.openxmlformats.org/officeDocument/2006/relationships/hyperlink" Target="consultantplus://offline/ref=E82710BB808853F3A88FEF04A8CCFCC985E9020458CA8940468977DECA6443E07B13237DB41535D11E0F357674E47EB656A994049F7F732689A2023Di22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2710BB808853F3A88FEF04A8CCFCC985E9020458CA8940468977DECA6443E07B13237DB41535D11E0F357378E47EB656A994049F7F732689A2023Di225F" TargetMode="External"/><Relationship Id="rId19" Type="http://schemas.openxmlformats.org/officeDocument/2006/relationships/hyperlink" Target="consultantplus://offline/ref=E82710BB808853F3A88FEF04A8CCFCC985E9020458CA8940468977DECA6443E07B13237DB41535D11E0F357175E47EB656A994049F7F732689A2023Di225F" TargetMode="External"/><Relationship Id="rId4" Type="http://schemas.openxmlformats.org/officeDocument/2006/relationships/hyperlink" Target="consultantplus://offline/ref=E82710BB808853F3A88FF109BEA0A6C586E05C0C58C0861512DA7189953445B53B53252BF6523ADB4A5E712071EE2BF912F487079E63i722F" TargetMode="External"/><Relationship Id="rId9" Type="http://schemas.openxmlformats.org/officeDocument/2006/relationships/hyperlink" Target="consultantplus://offline/ref=E82710BB808853F3A88FEF04A8CCFCC985E9020458CA8940468977DECA6443E07B13237DB41535D11E0F357575E47EB656A994049F7F732689A2023Di225F" TargetMode="External"/><Relationship Id="rId14" Type="http://schemas.openxmlformats.org/officeDocument/2006/relationships/hyperlink" Target="consultantplus://offline/ref=E82710BB808853F3A88FEF04A8CCFCC985E9020458CA8940468977DECA6443E07B13237DB41535D11E0F35767AE47EB656A994049F7F732689A2023Di225F" TargetMode="External"/><Relationship Id="rId22" Type="http://schemas.openxmlformats.org/officeDocument/2006/relationships/hyperlink" Target="consultantplus://offline/ref=E82710BB808853F3A88FEF04A8CCFCC985E9020458CA8940468977DECA6443E07B13237DB41535D11E0F357374E47EB656A994049F7F732689A2023Di2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2021-08-11T05:56:00Z</dcterms:created>
  <dcterms:modified xsi:type="dcterms:W3CDTF">2021-08-11T05:56:00Z</dcterms:modified>
</cp:coreProperties>
</file>