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DA" w:rsidRPr="00881FF9" w:rsidRDefault="009924DA" w:rsidP="00611D19">
      <w:pPr>
        <w:rPr>
          <w:rFonts w:ascii="Times New Roman" w:hAnsi="Times New Roman" w:cs="Times New Roman"/>
          <w:sz w:val="24"/>
          <w:szCs w:val="24"/>
        </w:rPr>
      </w:pPr>
    </w:p>
    <w:p w:rsidR="009924DA" w:rsidRPr="00881FF9" w:rsidRDefault="009924DA" w:rsidP="009924DA">
      <w:pPr>
        <w:jc w:val="center"/>
        <w:rPr>
          <w:rFonts w:ascii="Times New Roman" w:hAnsi="Times New Roman" w:cs="Times New Roman"/>
          <w:sz w:val="24"/>
          <w:szCs w:val="24"/>
        </w:rPr>
      </w:pPr>
      <w:r w:rsidRPr="00881FF9">
        <w:rPr>
          <w:rFonts w:ascii="Times New Roman" w:hAnsi="Times New Roman" w:cs="Times New Roman"/>
          <w:sz w:val="24"/>
          <w:szCs w:val="24"/>
        </w:rPr>
        <w:t>ПРОТОКОЛ</w:t>
      </w:r>
      <w:r w:rsidR="00611D19">
        <w:rPr>
          <w:rFonts w:ascii="Times New Roman" w:hAnsi="Times New Roman" w:cs="Times New Roman"/>
          <w:sz w:val="24"/>
          <w:szCs w:val="24"/>
        </w:rPr>
        <w:t xml:space="preserve"> № 5</w:t>
      </w:r>
    </w:p>
    <w:p w:rsidR="009924DA" w:rsidRPr="00881FF9" w:rsidRDefault="009924DA" w:rsidP="009924DA">
      <w:pPr>
        <w:jc w:val="center"/>
        <w:rPr>
          <w:rFonts w:ascii="Times New Roman" w:hAnsi="Times New Roman" w:cs="Times New Roman"/>
          <w:sz w:val="24"/>
          <w:szCs w:val="24"/>
        </w:rPr>
      </w:pPr>
      <w:r w:rsidRPr="00881FF9">
        <w:rPr>
          <w:rFonts w:ascii="Times New Roman" w:hAnsi="Times New Roman" w:cs="Times New Roman"/>
          <w:sz w:val="24"/>
          <w:szCs w:val="24"/>
        </w:rPr>
        <w:t>публичных слушаний по проекту внесения изменений в правила землепользования и застройки Услонского  муниципального образования Зиминского района</w:t>
      </w:r>
    </w:p>
    <w:p w:rsidR="009924DA" w:rsidRPr="00881FF9" w:rsidRDefault="00515E2D" w:rsidP="009924DA">
      <w:pPr>
        <w:tabs>
          <w:tab w:val="left" w:pos="6465"/>
        </w:tabs>
        <w:jc w:val="both"/>
        <w:rPr>
          <w:rFonts w:ascii="Times New Roman" w:hAnsi="Times New Roman" w:cs="Times New Roman"/>
          <w:sz w:val="24"/>
          <w:szCs w:val="24"/>
        </w:rPr>
      </w:pPr>
      <w:r>
        <w:rPr>
          <w:rFonts w:ascii="Times New Roman" w:hAnsi="Times New Roman" w:cs="Times New Roman"/>
          <w:sz w:val="24"/>
          <w:szCs w:val="24"/>
        </w:rPr>
        <w:t xml:space="preserve">  с</w:t>
      </w:r>
      <w:proofErr w:type="gramStart"/>
      <w:r>
        <w:rPr>
          <w:rFonts w:ascii="Times New Roman" w:hAnsi="Times New Roman" w:cs="Times New Roman"/>
          <w:sz w:val="24"/>
          <w:szCs w:val="24"/>
        </w:rPr>
        <w:t>.</w:t>
      </w:r>
      <w:r w:rsidR="00DC4708">
        <w:rPr>
          <w:rFonts w:ascii="Times New Roman" w:hAnsi="Times New Roman" w:cs="Times New Roman"/>
          <w:sz w:val="24"/>
          <w:szCs w:val="24"/>
        </w:rPr>
        <w:t>У</w:t>
      </w:r>
      <w:proofErr w:type="gramEnd"/>
      <w:r w:rsidR="00DC4708">
        <w:rPr>
          <w:rFonts w:ascii="Times New Roman" w:hAnsi="Times New Roman" w:cs="Times New Roman"/>
          <w:sz w:val="24"/>
          <w:szCs w:val="24"/>
        </w:rPr>
        <w:t>слон</w:t>
      </w:r>
      <w:r w:rsidR="00812627">
        <w:rPr>
          <w:rFonts w:ascii="Times New Roman" w:hAnsi="Times New Roman" w:cs="Times New Roman"/>
          <w:sz w:val="24"/>
          <w:szCs w:val="24"/>
        </w:rPr>
        <w:t xml:space="preserve">                                                                     </w:t>
      </w:r>
      <w:r w:rsidR="00AD19D2">
        <w:rPr>
          <w:rFonts w:ascii="Times New Roman" w:hAnsi="Times New Roman" w:cs="Times New Roman"/>
          <w:sz w:val="24"/>
          <w:szCs w:val="24"/>
        </w:rPr>
        <w:t xml:space="preserve">              </w:t>
      </w:r>
      <w:r w:rsidR="00812627">
        <w:rPr>
          <w:rFonts w:ascii="Times New Roman" w:hAnsi="Times New Roman" w:cs="Times New Roman"/>
          <w:sz w:val="24"/>
          <w:szCs w:val="24"/>
        </w:rPr>
        <w:t xml:space="preserve">       28 февраля </w:t>
      </w:r>
      <w:r w:rsidR="00DC4708">
        <w:rPr>
          <w:rFonts w:ascii="Times New Roman" w:hAnsi="Times New Roman" w:cs="Times New Roman"/>
          <w:sz w:val="24"/>
          <w:szCs w:val="24"/>
        </w:rPr>
        <w:t>2017 года   14</w:t>
      </w:r>
      <w:r w:rsidR="009924DA" w:rsidRPr="00881FF9">
        <w:rPr>
          <w:rFonts w:ascii="Times New Roman" w:hAnsi="Times New Roman" w:cs="Times New Roman"/>
          <w:sz w:val="24"/>
          <w:szCs w:val="24"/>
        </w:rPr>
        <w:t>:30</w:t>
      </w:r>
    </w:p>
    <w:p w:rsidR="009924DA" w:rsidRPr="00881FF9" w:rsidRDefault="009924DA" w:rsidP="00AD19D2">
      <w:pPr>
        <w:jc w:val="both"/>
        <w:rPr>
          <w:rFonts w:ascii="Times New Roman" w:hAnsi="Times New Roman" w:cs="Times New Roman"/>
          <w:sz w:val="24"/>
          <w:szCs w:val="24"/>
        </w:rPr>
      </w:pPr>
      <w:r w:rsidRPr="00E25CEC">
        <w:rPr>
          <w:rFonts w:ascii="Times New Roman" w:hAnsi="Times New Roman" w:cs="Times New Roman"/>
          <w:sz w:val="24"/>
          <w:szCs w:val="24"/>
          <w:u w:val="single"/>
        </w:rPr>
        <w:t>Председатель публичных слушаний:</w:t>
      </w:r>
      <w:r w:rsidRPr="00881FF9">
        <w:rPr>
          <w:rFonts w:ascii="Times New Roman" w:hAnsi="Times New Roman" w:cs="Times New Roman"/>
          <w:sz w:val="24"/>
          <w:szCs w:val="24"/>
        </w:rPr>
        <w:t xml:space="preserve"> глава </w:t>
      </w:r>
      <w:proofErr w:type="spellStart"/>
      <w:r w:rsidRPr="00881FF9">
        <w:rPr>
          <w:rFonts w:ascii="Times New Roman" w:hAnsi="Times New Roman" w:cs="Times New Roman"/>
          <w:sz w:val="24"/>
          <w:szCs w:val="24"/>
        </w:rPr>
        <w:t>Услонского</w:t>
      </w:r>
      <w:proofErr w:type="spellEnd"/>
      <w:r w:rsidRPr="00881FF9">
        <w:rPr>
          <w:rFonts w:ascii="Times New Roman" w:hAnsi="Times New Roman" w:cs="Times New Roman"/>
          <w:sz w:val="24"/>
          <w:szCs w:val="24"/>
        </w:rPr>
        <w:t xml:space="preserve"> муниципального образования Ремнева Татьяна</w:t>
      </w:r>
      <w:r w:rsidR="00881FF9" w:rsidRPr="00881FF9">
        <w:rPr>
          <w:rFonts w:ascii="Times New Roman" w:hAnsi="Times New Roman" w:cs="Times New Roman"/>
          <w:sz w:val="24"/>
          <w:szCs w:val="24"/>
        </w:rPr>
        <w:t xml:space="preserve"> Павловна</w:t>
      </w:r>
    </w:p>
    <w:p w:rsidR="009924DA" w:rsidRPr="00881FF9" w:rsidRDefault="009924DA" w:rsidP="00AD19D2">
      <w:pPr>
        <w:jc w:val="both"/>
        <w:rPr>
          <w:rFonts w:ascii="Times New Roman" w:hAnsi="Times New Roman" w:cs="Times New Roman"/>
          <w:sz w:val="24"/>
          <w:szCs w:val="24"/>
        </w:rPr>
      </w:pPr>
      <w:r w:rsidRPr="00E25CEC">
        <w:rPr>
          <w:rFonts w:ascii="Times New Roman" w:hAnsi="Times New Roman" w:cs="Times New Roman"/>
          <w:sz w:val="24"/>
          <w:szCs w:val="24"/>
          <w:u w:val="single"/>
        </w:rPr>
        <w:t>Секретарь пуб</w:t>
      </w:r>
      <w:r w:rsidR="00881FF9" w:rsidRPr="00E25CEC">
        <w:rPr>
          <w:rFonts w:ascii="Times New Roman" w:hAnsi="Times New Roman" w:cs="Times New Roman"/>
          <w:sz w:val="24"/>
          <w:szCs w:val="24"/>
          <w:u w:val="single"/>
        </w:rPr>
        <w:t>личных слушаний:</w:t>
      </w:r>
      <w:r w:rsidR="00881FF9" w:rsidRPr="00881FF9">
        <w:rPr>
          <w:rFonts w:ascii="Times New Roman" w:hAnsi="Times New Roman" w:cs="Times New Roman"/>
          <w:sz w:val="24"/>
          <w:szCs w:val="24"/>
        </w:rPr>
        <w:t xml:space="preserve"> ведущий специалист администрации </w:t>
      </w:r>
      <w:proofErr w:type="spellStart"/>
      <w:r w:rsidR="00881FF9" w:rsidRPr="00881FF9">
        <w:rPr>
          <w:rFonts w:ascii="Times New Roman" w:hAnsi="Times New Roman" w:cs="Times New Roman"/>
          <w:sz w:val="24"/>
          <w:szCs w:val="24"/>
        </w:rPr>
        <w:t>Услонского</w:t>
      </w:r>
      <w:proofErr w:type="spellEnd"/>
      <w:r w:rsidR="00881FF9" w:rsidRPr="00881FF9">
        <w:rPr>
          <w:rFonts w:ascii="Times New Roman" w:hAnsi="Times New Roman" w:cs="Times New Roman"/>
          <w:sz w:val="24"/>
          <w:szCs w:val="24"/>
        </w:rPr>
        <w:t xml:space="preserve"> МО  </w:t>
      </w:r>
      <w:proofErr w:type="spellStart"/>
      <w:r w:rsidR="00881FF9" w:rsidRPr="00881FF9">
        <w:rPr>
          <w:rFonts w:ascii="Times New Roman" w:hAnsi="Times New Roman" w:cs="Times New Roman"/>
          <w:sz w:val="24"/>
          <w:szCs w:val="24"/>
        </w:rPr>
        <w:t>Десятникова</w:t>
      </w:r>
      <w:proofErr w:type="spellEnd"/>
      <w:r w:rsidR="00881FF9" w:rsidRPr="00881FF9">
        <w:rPr>
          <w:rFonts w:ascii="Times New Roman" w:hAnsi="Times New Roman" w:cs="Times New Roman"/>
          <w:sz w:val="24"/>
          <w:szCs w:val="24"/>
        </w:rPr>
        <w:t xml:space="preserve"> Ольга Андреевна</w:t>
      </w:r>
    </w:p>
    <w:p w:rsidR="009924DA" w:rsidRPr="00E25CEC" w:rsidRDefault="009924DA" w:rsidP="00AD19D2">
      <w:pPr>
        <w:jc w:val="both"/>
        <w:rPr>
          <w:rFonts w:ascii="Times New Roman" w:hAnsi="Times New Roman" w:cs="Times New Roman"/>
          <w:sz w:val="24"/>
          <w:szCs w:val="24"/>
        </w:rPr>
      </w:pPr>
      <w:r w:rsidRPr="00E25CEC">
        <w:rPr>
          <w:rFonts w:ascii="Times New Roman" w:hAnsi="Times New Roman" w:cs="Times New Roman"/>
          <w:sz w:val="24"/>
          <w:szCs w:val="24"/>
          <w:u w:val="single"/>
        </w:rPr>
        <w:t>Докладчики:</w:t>
      </w:r>
      <w:r w:rsidR="00E25CEC" w:rsidRPr="00E25CEC">
        <w:rPr>
          <w:rFonts w:ascii="Times New Roman" w:hAnsi="Times New Roman" w:cs="Times New Roman"/>
          <w:sz w:val="24"/>
          <w:szCs w:val="24"/>
        </w:rPr>
        <w:t>Токарева Елена Владимировна – главный специалист отдела архитектуры и градостроительства администрации Зиминского районного муниципального образования</w:t>
      </w:r>
    </w:p>
    <w:p w:rsidR="009924DA" w:rsidRPr="00E25CEC" w:rsidRDefault="00881FF9" w:rsidP="00AD19D2">
      <w:pPr>
        <w:jc w:val="both"/>
        <w:rPr>
          <w:rFonts w:ascii="Times New Roman" w:hAnsi="Times New Roman" w:cs="Times New Roman"/>
          <w:sz w:val="24"/>
          <w:szCs w:val="24"/>
        </w:rPr>
      </w:pPr>
      <w:r w:rsidRPr="00E25CEC">
        <w:rPr>
          <w:rFonts w:ascii="Times New Roman" w:hAnsi="Times New Roman" w:cs="Times New Roman"/>
          <w:sz w:val="24"/>
          <w:szCs w:val="24"/>
          <w:u w:val="single"/>
        </w:rPr>
        <w:t>Присутствовали:</w:t>
      </w:r>
      <w:r w:rsidR="00235719">
        <w:rPr>
          <w:rFonts w:ascii="Times New Roman" w:hAnsi="Times New Roman" w:cs="Times New Roman"/>
          <w:sz w:val="24"/>
          <w:szCs w:val="24"/>
        </w:rPr>
        <w:t>14</w:t>
      </w:r>
      <w:r w:rsidR="009924DA" w:rsidRPr="00E25CEC">
        <w:rPr>
          <w:rFonts w:ascii="Times New Roman" w:hAnsi="Times New Roman" w:cs="Times New Roman"/>
          <w:sz w:val="24"/>
          <w:szCs w:val="24"/>
        </w:rPr>
        <w:t>участников публичных слушаний, зарегистрированных в установленном законодательством порядке.</w:t>
      </w:r>
    </w:p>
    <w:p w:rsidR="009924DA" w:rsidRPr="00E25CEC" w:rsidRDefault="009924DA" w:rsidP="00AD19D2">
      <w:pPr>
        <w:jc w:val="both"/>
        <w:rPr>
          <w:rFonts w:ascii="Times New Roman" w:hAnsi="Times New Roman" w:cs="Times New Roman"/>
          <w:sz w:val="24"/>
          <w:szCs w:val="24"/>
          <w:u w:val="single"/>
        </w:rPr>
      </w:pPr>
      <w:r w:rsidRPr="00E25CEC">
        <w:rPr>
          <w:rFonts w:ascii="Times New Roman" w:hAnsi="Times New Roman" w:cs="Times New Roman"/>
          <w:sz w:val="24"/>
          <w:szCs w:val="24"/>
          <w:u w:val="single"/>
        </w:rPr>
        <w:t>Тема публичных слушаний:</w:t>
      </w:r>
    </w:p>
    <w:p w:rsidR="00E25CEC" w:rsidRPr="00E25CEC" w:rsidRDefault="009924DA" w:rsidP="000C632E">
      <w:pPr>
        <w:jc w:val="both"/>
        <w:rPr>
          <w:rFonts w:ascii="Times New Roman" w:hAnsi="Times New Roman" w:cs="Times New Roman"/>
          <w:sz w:val="24"/>
          <w:szCs w:val="24"/>
        </w:rPr>
      </w:pPr>
      <w:r w:rsidRPr="00E25CEC">
        <w:rPr>
          <w:rFonts w:ascii="Times New Roman" w:hAnsi="Times New Roman" w:cs="Times New Roman"/>
          <w:sz w:val="24"/>
          <w:szCs w:val="24"/>
        </w:rPr>
        <w:t>Проект внесения изменений в правила земл</w:t>
      </w:r>
      <w:r w:rsidR="00FC44F2">
        <w:rPr>
          <w:rFonts w:ascii="Times New Roman" w:hAnsi="Times New Roman" w:cs="Times New Roman"/>
          <w:sz w:val="24"/>
          <w:szCs w:val="24"/>
        </w:rPr>
        <w:t xml:space="preserve">епользования и застройки </w:t>
      </w:r>
      <w:proofErr w:type="spellStart"/>
      <w:r w:rsidR="00E25CEC">
        <w:rPr>
          <w:rFonts w:ascii="Times New Roman" w:hAnsi="Times New Roman" w:cs="Times New Roman"/>
          <w:sz w:val="24"/>
          <w:szCs w:val="24"/>
        </w:rPr>
        <w:t>Услонского</w:t>
      </w:r>
      <w:proofErr w:type="spellEnd"/>
      <w:r w:rsidR="00E25CEC">
        <w:rPr>
          <w:rFonts w:ascii="Times New Roman" w:hAnsi="Times New Roman" w:cs="Times New Roman"/>
          <w:sz w:val="24"/>
          <w:szCs w:val="24"/>
        </w:rPr>
        <w:t xml:space="preserve"> муниципального образования.</w:t>
      </w:r>
    </w:p>
    <w:p w:rsidR="009924DA" w:rsidRPr="00E25CEC" w:rsidRDefault="009924DA" w:rsidP="00AD19D2">
      <w:pPr>
        <w:jc w:val="both"/>
        <w:rPr>
          <w:rFonts w:ascii="Times New Roman" w:hAnsi="Times New Roman" w:cs="Times New Roman"/>
          <w:sz w:val="24"/>
          <w:szCs w:val="24"/>
        </w:rPr>
      </w:pPr>
      <w:r w:rsidRPr="00E25CEC">
        <w:rPr>
          <w:rFonts w:ascii="Times New Roman" w:hAnsi="Times New Roman" w:cs="Times New Roman"/>
          <w:sz w:val="24"/>
          <w:szCs w:val="24"/>
        </w:rPr>
        <w:t>Пред</w:t>
      </w:r>
      <w:r w:rsidR="00E25CEC">
        <w:rPr>
          <w:rFonts w:ascii="Times New Roman" w:hAnsi="Times New Roman" w:cs="Times New Roman"/>
          <w:sz w:val="24"/>
          <w:szCs w:val="24"/>
        </w:rPr>
        <w:t xml:space="preserve">седатель публичных слушаний, Т.П.Ремнева </w:t>
      </w:r>
      <w:r w:rsidRPr="00E25CEC">
        <w:rPr>
          <w:rFonts w:ascii="Times New Roman" w:hAnsi="Times New Roman" w:cs="Times New Roman"/>
          <w:sz w:val="24"/>
          <w:szCs w:val="24"/>
        </w:rPr>
        <w:t xml:space="preserve"> представил</w:t>
      </w:r>
      <w:r w:rsidR="00E25CEC">
        <w:rPr>
          <w:rFonts w:ascii="Times New Roman" w:hAnsi="Times New Roman" w:cs="Times New Roman"/>
          <w:sz w:val="24"/>
          <w:szCs w:val="24"/>
        </w:rPr>
        <w:t>а</w:t>
      </w:r>
      <w:r w:rsidRPr="00E25CEC">
        <w:rPr>
          <w:rFonts w:ascii="Times New Roman" w:hAnsi="Times New Roman" w:cs="Times New Roman"/>
          <w:sz w:val="24"/>
          <w:szCs w:val="24"/>
        </w:rPr>
        <w:t xml:space="preserve"> краткую информацию о вопросах, подлежащих обсуждению на публичных слушаниях, о порядке и последовательности проведения публичных слушаний, об условиях участия в публичных слушаниях, представил</w:t>
      </w:r>
      <w:r w:rsidR="00E25CEC">
        <w:rPr>
          <w:rFonts w:ascii="Times New Roman" w:hAnsi="Times New Roman" w:cs="Times New Roman"/>
          <w:sz w:val="24"/>
          <w:szCs w:val="24"/>
        </w:rPr>
        <w:t>а  докладчика.</w:t>
      </w:r>
    </w:p>
    <w:p w:rsidR="005407EF" w:rsidRPr="005407EF" w:rsidRDefault="00E25CEC" w:rsidP="00AD19D2">
      <w:pPr>
        <w:jc w:val="both"/>
        <w:rPr>
          <w:rFonts w:ascii="Times New Roman" w:hAnsi="Times New Roman" w:cs="Times New Roman"/>
          <w:sz w:val="24"/>
          <w:szCs w:val="24"/>
        </w:rPr>
      </w:pPr>
      <w:r>
        <w:rPr>
          <w:rFonts w:ascii="Times New Roman" w:hAnsi="Times New Roman" w:cs="Times New Roman"/>
          <w:sz w:val="24"/>
          <w:szCs w:val="24"/>
        </w:rPr>
        <w:t xml:space="preserve">Докладчик, Токарева Елена Владимировна, </w:t>
      </w:r>
      <w:r w:rsidR="009924DA" w:rsidRPr="00E25CEC">
        <w:rPr>
          <w:rFonts w:ascii="Times New Roman" w:hAnsi="Times New Roman" w:cs="Times New Roman"/>
          <w:sz w:val="24"/>
          <w:szCs w:val="24"/>
        </w:rPr>
        <w:t>представила доклад по проекту внесения изменений в правила зем</w:t>
      </w:r>
      <w:r w:rsidR="00EB3136">
        <w:rPr>
          <w:rFonts w:ascii="Times New Roman" w:hAnsi="Times New Roman" w:cs="Times New Roman"/>
          <w:sz w:val="24"/>
          <w:szCs w:val="24"/>
        </w:rPr>
        <w:t>лепользования и застройки Услонского</w:t>
      </w:r>
      <w:r w:rsidR="005407EF">
        <w:rPr>
          <w:rFonts w:ascii="Times New Roman" w:hAnsi="Times New Roman" w:cs="Times New Roman"/>
          <w:sz w:val="24"/>
          <w:szCs w:val="24"/>
        </w:rPr>
        <w:t xml:space="preserve"> муниципального образования: </w:t>
      </w:r>
      <w:proofErr w:type="gramStart"/>
      <w:r w:rsidR="005407EF">
        <w:rPr>
          <w:rFonts w:ascii="Times New Roman" w:hAnsi="Times New Roman" w:cs="Times New Roman"/>
          <w:sz w:val="24"/>
          <w:szCs w:val="24"/>
        </w:rPr>
        <w:t>«</w:t>
      </w:r>
      <w:r w:rsidR="005407EF" w:rsidRPr="005407EF">
        <w:rPr>
          <w:rFonts w:ascii="Times New Roman" w:hAnsi="Times New Roman" w:cs="Times New Roman"/>
          <w:sz w:val="24"/>
          <w:szCs w:val="24"/>
        </w:rPr>
        <w:t>Работа по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 (далее - Проект) выполнена в соответствии с постановлением  администрации Услонского муниципального образования Зиминск</w:t>
      </w:r>
      <w:r w:rsidR="00FC44F2">
        <w:rPr>
          <w:rFonts w:ascii="Times New Roman" w:hAnsi="Times New Roman" w:cs="Times New Roman"/>
          <w:sz w:val="24"/>
          <w:szCs w:val="24"/>
        </w:rPr>
        <w:t xml:space="preserve">ого района  от  01.12.2016 г. № 210 </w:t>
      </w:r>
      <w:r w:rsidR="005407EF" w:rsidRPr="005407EF">
        <w:rPr>
          <w:rFonts w:ascii="Times New Roman" w:hAnsi="Times New Roman" w:cs="Times New Roman"/>
          <w:sz w:val="24"/>
          <w:szCs w:val="24"/>
        </w:rPr>
        <w:t>«О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w:t>
      </w:r>
      <w:proofErr w:type="gramEnd"/>
    </w:p>
    <w:p w:rsidR="00611D19" w:rsidRDefault="005407EF" w:rsidP="000C632E">
      <w:pPr>
        <w:jc w:val="both"/>
        <w:rPr>
          <w:rFonts w:ascii="Times New Roman" w:hAnsi="Times New Roman" w:cs="Times New Roman"/>
          <w:sz w:val="24"/>
          <w:szCs w:val="24"/>
        </w:rPr>
      </w:pPr>
      <w:r w:rsidRPr="005407EF">
        <w:rPr>
          <w:rFonts w:ascii="Times New Roman" w:hAnsi="Times New Roman" w:cs="Times New Roman"/>
          <w:sz w:val="24"/>
          <w:szCs w:val="24"/>
        </w:rPr>
        <w:t>Внесение изменений в Правила землепользования и застройки связано с требованиям</w:t>
      </w:r>
      <w:r>
        <w:rPr>
          <w:rFonts w:ascii="Times New Roman" w:hAnsi="Times New Roman" w:cs="Times New Roman"/>
          <w:sz w:val="24"/>
          <w:szCs w:val="24"/>
        </w:rPr>
        <w:t>и действующего законодательства.</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.1 ст.36 Градостроительного кодекса Российской Федерации (далее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lastRenderedPageBreak/>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.1 ст.39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предельные (минимальные и (или) максимальные) размеры земельных участков и пре</w:t>
      </w:r>
      <w:r w:rsidR="00FC44F2">
        <w:rPr>
          <w:rFonts w:ascii="Times New Roman" w:hAnsi="Times New Roman" w:cs="Times New Roman"/>
          <w:sz w:val="24"/>
          <w:szCs w:val="24"/>
        </w:rPr>
        <w:t xml:space="preserve">дельные параметры разрешенного </w:t>
      </w:r>
      <w:r w:rsidRPr="005407EF">
        <w:rPr>
          <w:rFonts w:ascii="Times New Roman" w:hAnsi="Times New Roman" w:cs="Times New Roman"/>
          <w:sz w:val="24"/>
          <w:szCs w:val="24"/>
        </w:rPr>
        <w:t>строительства, реконструкции объектов капитального строительства включают в себя:</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1)</w:t>
      </w:r>
      <w:r w:rsidRPr="005407EF">
        <w:rPr>
          <w:rFonts w:ascii="Times New Roman" w:hAnsi="Times New Roman" w:cs="Times New Roman"/>
          <w:sz w:val="24"/>
          <w:szCs w:val="24"/>
        </w:rPr>
        <w:tab/>
        <w:t>Предельные (минимальные и (или) максимальные) размеры земельных участков, в том числе их площадь;</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2)</w:t>
      </w:r>
      <w:r w:rsidRPr="005407EF">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5407EF">
        <w:rPr>
          <w:rFonts w:ascii="Times New Roman" w:hAnsi="Times New Roman" w:cs="Times New Roman"/>
          <w:sz w:val="24"/>
          <w:szCs w:val="24"/>
        </w:rPr>
        <w:t>сооружений</w:t>
      </w:r>
      <w:proofErr w:type="gramEnd"/>
      <w:r w:rsidRPr="005407EF">
        <w:rPr>
          <w:rFonts w:ascii="Times New Roman" w:hAnsi="Times New Roman" w:cs="Times New Roman"/>
          <w:sz w:val="24"/>
          <w:szCs w:val="24"/>
        </w:rPr>
        <w:t xml:space="preserve"> за пределами которых запрещено строительство зданий строений, сооружений;</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Предельное количество этажей или предельную высоту зданий, строений, сооружений;</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4)</w:t>
      </w:r>
      <w:r w:rsidRPr="005407EF">
        <w:rPr>
          <w:rFonts w:ascii="Times New Roman" w:hAnsi="Times New Roman" w:cs="Times New Roman"/>
          <w:sz w:val="24"/>
          <w:szCs w:val="24"/>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5)</w:t>
      </w:r>
      <w:r w:rsidRPr="005407EF">
        <w:rPr>
          <w:rFonts w:ascii="Times New Roman" w:hAnsi="Times New Roman" w:cs="Times New Roman"/>
          <w:sz w:val="24"/>
          <w:szCs w:val="24"/>
        </w:rPr>
        <w:tab/>
        <w:t>Иные показатели</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ч.2 ст.38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 xml:space="preserve">Согласно ч.1 ст.37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разрешенное использование земельных участков и объектов капитального строительства следующих видов:</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1-</w:t>
      </w:r>
      <w:r w:rsidRPr="005407EF">
        <w:rPr>
          <w:rFonts w:ascii="Times New Roman" w:hAnsi="Times New Roman" w:cs="Times New Roman"/>
          <w:sz w:val="24"/>
          <w:szCs w:val="24"/>
        </w:rPr>
        <w:tab/>
        <w:t>основные виды разрешенного использования;</w:t>
      </w:r>
    </w:p>
    <w:p w:rsidR="005407EF"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2-</w:t>
      </w:r>
      <w:r w:rsidRPr="005407EF">
        <w:rPr>
          <w:rFonts w:ascii="Times New Roman" w:hAnsi="Times New Roman" w:cs="Times New Roman"/>
          <w:sz w:val="24"/>
          <w:szCs w:val="24"/>
        </w:rPr>
        <w:tab/>
        <w:t>условно разрешенные виды использования;</w:t>
      </w:r>
    </w:p>
    <w:p w:rsidR="00611D19" w:rsidRPr="005407EF"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 xml:space="preserve">вспомогательные виды разрешенного использования, допустимые только в качестве </w:t>
      </w:r>
      <w:proofErr w:type="gramStart"/>
      <w:r w:rsidRPr="005407EF">
        <w:rPr>
          <w:rFonts w:ascii="Times New Roman" w:hAnsi="Times New Roman" w:cs="Times New Roman"/>
          <w:sz w:val="24"/>
          <w:szCs w:val="24"/>
        </w:rPr>
        <w:t>дополнительных</w:t>
      </w:r>
      <w:proofErr w:type="gramEnd"/>
      <w:r w:rsidRPr="005407EF">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924DA" w:rsidRPr="00611D19" w:rsidRDefault="005407EF" w:rsidP="00AD19D2">
      <w:pPr>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.2 ст.37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виды разрешенного использования земельных участков устанавливаются применительн</w:t>
      </w:r>
      <w:r>
        <w:rPr>
          <w:rFonts w:ascii="Times New Roman" w:hAnsi="Times New Roman" w:cs="Times New Roman"/>
          <w:sz w:val="24"/>
          <w:szCs w:val="24"/>
        </w:rPr>
        <w:t>о к каждой территориальной зоне».</w:t>
      </w:r>
    </w:p>
    <w:p w:rsidR="00EB3136" w:rsidRPr="005407EF" w:rsidRDefault="009924DA" w:rsidP="00AD19D2">
      <w:pPr>
        <w:jc w:val="both"/>
        <w:rPr>
          <w:rFonts w:ascii="Times New Roman" w:hAnsi="Times New Roman" w:cs="Times New Roman"/>
          <w:sz w:val="24"/>
          <w:szCs w:val="24"/>
        </w:rPr>
      </w:pPr>
      <w:r w:rsidRPr="00EB3136">
        <w:rPr>
          <w:rFonts w:ascii="Times New Roman" w:hAnsi="Times New Roman" w:cs="Times New Roman"/>
          <w:sz w:val="24"/>
          <w:szCs w:val="24"/>
        </w:rPr>
        <w:t xml:space="preserve">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w:t>
      </w:r>
      <w:r w:rsidR="00EB3136" w:rsidRPr="00EB3136">
        <w:rPr>
          <w:rFonts w:ascii="Times New Roman" w:hAnsi="Times New Roman" w:cs="Times New Roman"/>
          <w:sz w:val="24"/>
          <w:szCs w:val="24"/>
        </w:rPr>
        <w:t xml:space="preserve">и застройки Услонского </w:t>
      </w:r>
      <w:r w:rsidRPr="00EB3136">
        <w:rPr>
          <w:rFonts w:ascii="Times New Roman" w:hAnsi="Times New Roman" w:cs="Times New Roman"/>
          <w:sz w:val="24"/>
          <w:szCs w:val="24"/>
        </w:rPr>
        <w:t xml:space="preserve"> муниципального образования, подать свои замечания и предложения.</w:t>
      </w:r>
    </w:p>
    <w:p w:rsidR="009924DA" w:rsidRPr="005407EF" w:rsidRDefault="009924DA" w:rsidP="00AD19D2">
      <w:pPr>
        <w:jc w:val="both"/>
        <w:rPr>
          <w:rFonts w:ascii="Times New Roman" w:hAnsi="Times New Roman" w:cs="Times New Roman"/>
          <w:sz w:val="24"/>
          <w:szCs w:val="24"/>
        </w:rPr>
      </w:pPr>
      <w:r w:rsidRPr="00EB3136">
        <w:rPr>
          <w:rFonts w:ascii="Times New Roman" w:hAnsi="Times New Roman" w:cs="Times New Roman"/>
          <w:sz w:val="24"/>
          <w:szCs w:val="24"/>
        </w:rPr>
        <w:lastRenderedPageBreak/>
        <w:t>Отвечали на вопросы участников публичных слушаний по проекту внесения изменений в правила зем</w:t>
      </w:r>
      <w:r w:rsidR="00EB3136">
        <w:rPr>
          <w:rFonts w:ascii="Times New Roman" w:hAnsi="Times New Roman" w:cs="Times New Roman"/>
          <w:sz w:val="24"/>
          <w:szCs w:val="24"/>
        </w:rPr>
        <w:t xml:space="preserve">лепользования и застройки Услонского </w:t>
      </w:r>
      <w:r w:rsidRPr="00EB3136">
        <w:rPr>
          <w:rFonts w:ascii="Times New Roman" w:hAnsi="Times New Roman" w:cs="Times New Roman"/>
          <w:sz w:val="24"/>
          <w:szCs w:val="24"/>
        </w:rPr>
        <w:t xml:space="preserve"> муниципального образования, председатель публ</w:t>
      </w:r>
      <w:r w:rsidR="00EB3136">
        <w:rPr>
          <w:rFonts w:ascii="Times New Roman" w:hAnsi="Times New Roman" w:cs="Times New Roman"/>
          <w:sz w:val="24"/>
          <w:szCs w:val="24"/>
        </w:rPr>
        <w:t>ичных слушаний – Т.П.Ремнева,</w:t>
      </w:r>
      <w:r w:rsidR="00EB3136" w:rsidRPr="00EB3136">
        <w:rPr>
          <w:rFonts w:ascii="Times New Roman" w:hAnsi="Times New Roman" w:cs="Times New Roman"/>
          <w:sz w:val="24"/>
          <w:szCs w:val="24"/>
        </w:rPr>
        <w:t>главный специалист отдела архитектуры и градостроительства администрации Зиминского районного муниципального образования</w:t>
      </w:r>
      <w:r w:rsidR="00EB3136">
        <w:rPr>
          <w:rFonts w:ascii="Times New Roman" w:hAnsi="Times New Roman" w:cs="Times New Roman"/>
          <w:sz w:val="24"/>
          <w:szCs w:val="24"/>
        </w:rPr>
        <w:t>, осуществлявшего</w:t>
      </w:r>
      <w:r w:rsidRPr="00EB3136">
        <w:rPr>
          <w:rFonts w:ascii="Times New Roman" w:hAnsi="Times New Roman" w:cs="Times New Roman"/>
          <w:sz w:val="24"/>
          <w:szCs w:val="24"/>
        </w:rPr>
        <w:t xml:space="preserve"> подготовку проекта внесения изменений в правила зем</w:t>
      </w:r>
      <w:r w:rsidR="00EB3136">
        <w:rPr>
          <w:rFonts w:ascii="Times New Roman" w:hAnsi="Times New Roman" w:cs="Times New Roman"/>
          <w:sz w:val="24"/>
          <w:szCs w:val="24"/>
        </w:rPr>
        <w:t>лепользования и застройки  Услонского муниципального образования –  Е.В. Токарева</w:t>
      </w:r>
      <w:r w:rsidRPr="00EB3136">
        <w:rPr>
          <w:rFonts w:ascii="Times New Roman" w:hAnsi="Times New Roman" w:cs="Times New Roman"/>
          <w:sz w:val="24"/>
          <w:szCs w:val="24"/>
        </w:rPr>
        <w:t>.</w:t>
      </w:r>
    </w:p>
    <w:p w:rsidR="009924DA" w:rsidRPr="00677FA4" w:rsidRDefault="009924DA" w:rsidP="00AD19D2">
      <w:pPr>
        <w:jc w:val="both"/>
        <w:rPr>
          <w:rFonts w:ascii="Times New Roman" w:hAnsi="Times New Roman" w:cs="Times New Roman"/>
          <w:sz w:val="24"/>
          <w:szCs w:val="24"/>
        </w:rPr>
      </w:pPr>
      <w:r w:rsidRPr="00677FA4">
        <w:rPr>
          <w:rFonts w:ascii="Times New Roman" w:hAnsi="Times New Roman" w:cs="Times New Roman"/>
          <w:sz w:val="24"/>
          <w:szCs w:val="24"/>
        </w:rPr>
        <w:t>Кратко</w:t>
      </w:r>
      <w:r w:rsidR="00677FA4">
        <w:rPr>
          <w:rFonts w:ascii="Times New Roman" w:hAnsi="Times New Roman" w:cs="Times New Roman"/>
          <w:sz w:val="24"/>
          <w:szCs w:val="24"/>
        </w:rPr>
        <w:t>е изложение вопросов и ответов:</w:t>
      </w:r>
    </w:p>
    <w:p w:rsidR="009924DA" w:rsidRPr="00770CA3" w:rsidRDefault="009924DA" w:rsidP="00AD19D2">
      <w:pPr>
        <w:jc w:val="both"/>
        <w:rPr>
          <w:rFonts w:ascii="Times New Roman" w:hAnsi="Times New Roman" w:cs="Times New Roman"/>
          <w:sz w:val="24"/>
          <w:szCs w:val="24"/>
        </w:rPr>
      </w:pPr>
      <w:r w:rsidRPr="00770CA3">
        <w:rPr>
          <w:rFonts w:ascii="Times New Roman" w:hAnsi="Times New Roman" w:cs="Times New Roman"/>
          <w:sz w:val="24"/>
          <w:szCs w:val="24"/>
        </w:rPr>
        <w:t>1.</w:t>
      </w:r>
      <w:r w:rsidRPr="00770CA3">
        <w:rPr>
          <w:rFonts w:ascii="Times New Roman" w:hAnsi="Times New Roman" w:cs="Times New Roman"/>
          <w:sz w:val="24"/>
          <w:szCs w:val="24"/>
        </w:rPr>
        <w:tab/>
      </w:r>
      <w:r w:rsidR="00235719">
        <w:rPr>
          <w:rFonts w:ascii="Times New Roman" w:hAnsi="Times New Roman" w:cs="Times New Roman"/>
          <w:sz w:val="24"/>
          <w:szCs w:val="24"/>
        </w:rPr>
        <w:t>Ломова Т.Т.</w:t>
      </w:r>
      <w:r w:rsidR="00FC44F2">
        <w:rPr>
          <w:rFonts w:ascii="Times New Roman" w:hAnsi="Times New Roman" w:cs="Times New Roman"/>
          <w:sz w:val="24"/>
          <w:szCs w:val="24"/>
        </w:rPr>
        <w:t xml:space="preserve">: </w:t>
      </w:r>
      <w:r w:rsidR="00D32135">
        <w:rPr>
          <w:rFonts w:ascii="Times New Roman" w:hAnsi="Times New Roman" w:cs="Times New Roman"/>
          <w:sz w:val="24"/>
          <w:szCs w:val="24"/>
        </w:rPr>
        <w:t>Наши сенокосы, выд</w:t>
      </w:r>
      <w:r w:rsidR="0096164B">
        <w:rPr>
          <w:rFonts w:ascii="Times New Roman" w:hAnsi="Times New Roman" w:cs="Times New Roman"/>
          <w:sz w:val="24"/>
          <w:szCs w:val="24"/>
        </w:rPr>
        <w:t xml:space="preserve">еленные нам совхозом в </w:t>
      </w:r>
      <w:r w:rsidR="00D32135">
        <w:rPr>
          <w:rFonts w:ascii="Times New Roman" w:hAnsi="Times New Roman" w:cs="Times New Roman"/>
          <w:sz w:val="24"/>
          <w:szCs w:val="24"/>
        </w:rPr>
        <w:t xml:space="preserve"> пользование, расположены</w:t>
      </w:r>
      <w:r w:rsidR="001D13B8">
        <w:rPr>
          <w:rFonts w:ascii="Times New Roman" w:hAnsi="Times New Roman" w:cs="Times New Roman"/>
          <w:sz w:val="24"/>
          <w:szCs w:val="24"/>
        </w:rPr>
        <w:t xml:space="preserve"> в черте населенного пункта, как теперь быть</w:t>
      </w:r>
      <w:r w:rsidR="00770CA3" w:rsidRPr="00770CA3">
        <w:rPr>
          <w:rFonts w:ascii="Times New Roman" w:hAnsi="Times New Roman" w:cs="Times New Roman"/>
          <w:sz w:val="24"/>
          <w:szCs w:val="24"/>
        </w:rPr>
        <w:t>?</w:t>
      </w:r>
    </w:p>
    <w:p w:rsidR="009924DA" w:rsidRPr="00770CA3" w:rsidRDefault="001D13B8" w:rsidP="00AD19D2">
      <w:pPr>
        <w:jc w:val="both"/>
        <w:rPr>
          <w:rFonts w:ascii="Times New Roman" w:hAnsi="Times New Roman" w:cs="Times New Roman"/>
          <w:sz w:val="24"/>
          <w:szCs w:val="24"/>
        </w:rPr>
      </w:pPr>
      <w:r>
        <w:rPr>
          <w:rFonts w:ascii="Times New Roman" w:hAnsi="Times New Roman" w:cs="Times New Roman"/>
          <w:sz w:val="24"/>
          <w:szCs w:val="24"/>
        </w:rPr>
        <w:t>-  Т.П.Ремнева</w:t>
      </w:r>
      <w:r w:rsidR="00770CA3" w:rsidRPr="00770CA3">
        <w:rPr>
          <w:rFonts w:ascii="Times New Roman" w:hAnsi="Times New Roman" w:cs="Times New Roman"/>
          <w:sz w:val="24"/>
          <w:szCs w:val="24"/>
        </w:rPr>
        <w:t>:</w:t>
      </w:r>
      <w:r w:rsidR="00FC44F2">
        <w:rPr>
          <w:rFonts w:ascii="Times New Roman" w:hAnsi="Times New Roman" w:cs="Times New Roman"/>
          <w:sz w:val="24"/>
          <w:szCs w:val="24"/>
        </w:rPr>
        <w:t xml:space="preserve"> </w:t>
      </w:r>
      <w:r>
        <w:rPr>
          <w:rFonts w:ascii="Times New Roman" w:hAnsi="Times New Roman" w:cs="Times New Roman"/>
          <w:sz w:val="24"/>
          <w:szCs w:val="24"/>
        </w:rPr>
        <w:t xml:space="preserve">в черте населенного </w:t>
      </w:r>
      <w:r w:rsidR="00DC7230">
        <w:rPr>
          <w:rFonts w:ascii="Times New Roman" w:hAnsi="Times New Roman" w:cs="Times New Roman"/>
          <w:sz w:val="24"/>
          <w:szCs w:val="24"/>
        </w:rPr>
        <w:t xml:space="preserve">пункта сенокосов быть не должно, тем более в </w:t>
      </w:r>
      <w:bookmarkStart w:id="0" w:name="_GoBack"/>
      <w:bookmarkEnd w:id="0"/>
      <w:r w:rsidR="00DC7230">
        <w:rPr>
          <w:rFonts w:ascii="Times New Roman" w:hAnsi="Times New Roman" w:cs="Times New Roman"/>
          <w:sz w:val="24"/>
          <w:szCs w:val="24"/>
        </w:rPr>
        <w:t xml:space="preserve">зоне жилой застройки. </w:t>
      </w:r>
      <w:r>
        <w:rPr>
          <w:rFonts w:ascii="Times New Roman" w:hAnsi="Times New Roman" w:cs="Times New Roman"/>
          <w:sz w:val="24"/>
          <w:szCs w:val="24"/>
        </w:rPr>
        <w:t xml:space="preserve">Сенокосы, предоставленные </w:t>
      </w:r>
      <w:proofErr w:type="gramStart"/>
      <w:r>
        <w:rPr>
          <w:rFonts w:ascii="Times New Roman" w:hAnsi="Times New Roman" w:cs="Times New Roman"/>
          <w:sz w:val="24"/>
          <w:szCs w:val="24"/>
        </w:rPr>
        <w:t>очень давно</w:t>
      </w:r>
      <w:proofErr w:type="gramEnd"/>
      <w:r>
        <w:rPr>
          <w:rFonts w:ascii="Times New Roman" w:hAnsi="Times New Roman" w:cs="Times New Roman"/>
          <w:sz w:val="24"/>
          <w:szCs w:val="24"/>
        </w:rPr>
        <w:t xml:space="preserve"> и попавшие в границы населенного пункта</w:t>
      </w:r>
      <w:r w:rsidR="0096164B">
        <w:rPr>
          <w:rFonts w:ascii="Times New Roman" w:hAnsi="Times New Roman" w:cs="Times New Roman"/>
          <w:sz w:val="24"/>
          <w:szCs w:val="24"/>
        </w:rPr>
        <w:t>, будут выделяться за чертой населенного пункта, в землях сельхоз назначения.</w:t>
      </w:r>
    </w:p>
    <w:p w:rsidR="009924DA" w:rsidRPr="00677FA4" w:rsidRDefault="009924DA" w:rsidP="00AD19D2">
      <w:pPr>
        <w:jc w:val="both"/>
        <w:rPr>
          <w:rFonts w:ascii="Times New Roman" w:hAnsi="Times New Roman" w:cs="Times New Roman"/>
          <w:sz w:val="24"/>
          <w:szCs w:val="24"/>
          <w:u w:val="single"/>
        </w:rPr>
      </w:pPr>
      <w:r w:rsidRPr="00677FA4">
        <w:rPr>
          <w:rFonts w:ascii="Times New Roman" w:hAnsi="Times New Roman" w:cs="Times New Roman"/>
          <w:sz w:val="24"/>
          <w:szCs w:val="24"/>
          <w:u w:val="single"/>
        </w:rPr>
        <w:t>От участников публичных сл</w:t>
      </w:r>
      <w:r w:rsidR="00677FA4">
        <w:rPr>
          <w:rFonts w:ascii="Times New Roman" w:hAnsi="Times New Roman" w:cs="Times New Roman"/>
          <w:sz w:val="24"/>
          <w:szCs w:val="24"/>
          <w:u w:val="single"/>
        </w:rPr>
        <w:t>ушаний выступлений</w:t>
      </w:r>
      <w:r w:rsidR="00E97FC6">
        <w:rPr>
          <w:rFonts w:ascii="Times New Roman" w:hAnsi="Times New Roman" w:cs="Times New Roman"/>
          <w:sz w:val="24"/>
          <w:szCs w:val="24"/>
          <w:u w:val="single"/>
        </w:rPr>
        <w:t xml:space="preserve"> и предложений </w:t>
      </w:r>
      <w:r w:rsidR="00677FA4">
        <w:rPr>
          <w:rFonts w:ascii="Times New Roman" w:hAnsi="Times New Roman" w:cs="Times New Roman"/>
          <w:sz w:val="24"/>
          <w:szCs w:val="24"/>
          <w:u w:val="single"/>
        </w:rPr>
        <w:t>не поступило.</w:t>
      </w:r>
    </w:p>
    <w:p w:rsidR="009924DA" w:rsidRPr="00677FA4" w:rsidRDefault="009924DA" w:rsidP="00AD19D2">
      <w:pPr>
        <w:jc w:val="both"/>
        <w:rPr>
          <w:rFonts w:ascii="Times New Roman" w:hAnsi="Times New Roman" w:cs="Times New Roman"/>
          <w:sz w:val="24"/>
          <w:szCs w:val="24"/>
        </w:rPr>
      </w:pPr>
      <w:r w:rsidRPr="00677FA4">
        <w:rPr>
          <w:rFonts w:ascii="Times New Roman" w:hAnsi="Times New Roman" w:cs="Times New Roman"/>
          <w:sz w:val="24"/>
          <w:szCs w:val="24"/>
          <w:u w:val="single"/>
        </w:rPr>
        <w:t>Заключительное слово п</w:t>
      </w:r>
      <w:r w:rsidR="00677FA4" w:rsidRPr="00677FA4">
        <w:rPr>
          <w:rFonts w:ascii="Times New Roman" w:hAnsi="Times New Roman" w:cs="Times New Roman"/>
          <w:sz w:val="24"/>
          <w:szCs w:val="24"/>
          <w:u w:val="single"/>
        </w:rPr>
        <w:t>редседателя публичных слушаний</w:t>
      </w:r>
      <w:r w:rsidR="00677FA4">
        <w:rPr>
          <w:rFonts w:ascii="Times New Roman" w:hAnsi="Times New Roman" w:cs="Times New Roman"/>
          <w:sz w:val="24"/>
          <w:szCs w:val="24"/>
        </w:rPr>
        <w:t>:</w:t>
      </w:r>
    </w:p>
    <w:p w:rsidR="009924DA" w:rsidRPr="00AD19D2" w:rsidRDefault="00FC44F2" w:rsidP="00AD19D2">
      <w:pPr>
        <w:jc w:val="both"/>
        <w:rPr>
          <w:rFonts w:ascii="Times New Roman" w:hAnsi="Times New Roman" w:cs="Times New Roman"/>
          <w:sz w:val="24"/>
          <w:szCs w:val="24"/>
        </w:rPr>
      </w:pPr>
      <w:r>
        <w:rPr>
          <w:rFonts w:ascii="Times New Roman" w:hAnsi="Times New Roman" w:cs="Times New Roman"/>
          <w:sz w:val="24"/>
          <w:szCs w:val="24"/>
        </w:rPr>
        <w:t xml:space="preserve">Т.П. Ремнева </w:t>
      </w:r>
      <w:r w:rsidR="00677FA4">
        <w:rPr>
          <w:rFonts w:ascii="Times New Roman" w:hAnsi="Times New Roman" w:cs="Times New Roman"/>
          <w:sz w:val="24"/>
          <w:szCs w:val="24"/>
        </w:rPr>
        <w:t>п</w:t>
      </w:r>
      <w:r w:rsidR="009924DA" w:rsidRPr="00677FA4">
        <w:rPr>
          <w:rFonts w:ascii="Times New Roman" w:hAnsi="Times New Roman" w:cs="Times New Roman"/>
          <w:sz w:val="24"/>
          <w:szCs w:val="24"/>
        </w:rPr>
        <w:t>облагодарил всех за участие в публичных слушаниях по проекту внесения изменений в правила зем</w:t>
      </w:r>
      <w:r w:rsidR="00677FA4">
        <w:rPr>
          <w:rFonts w:ascii="Times New Roman" w:hAnsi="Times New Roman" w:cs="Times New Roman"/>
          <w:sz w:val="24"/>
          <w:szCs w:val="24"/>
        </w:rPr>
        <w:t>лепользо</w:t>
      </w:r>
      <w:r>
        <w:rPr>
          <w:rFonts w:ascii="Times New Roman" w:hAnsi="Times New Roman" w:cs="Times New Roman"/>
          <w:sz w:val="24"/>
          <w:szCs w:val="24"/>
        </w:rPr>
        <w:t xml:space="preserve">вания и застройки </w:t>
      </w:r>
      <w:proofErr w:type="spellStart"/>
      <w:r w:rsidR="00677FA4">
        <w:rPr>
          <w:rFonts w:ascii="Times New Roman" w:hAnsi="Times New Roman" w:cs="Times New Roman"/>
          <w:sz w:val="24"/>
          <w:szCs w:val="24"/>
        </w:rPr>
        <w:t>Услонского</w:t>
      </w:r>
      <w:proofErr w:type="spellEnd"/>
      <w:r w:rsidR="00677FA4">
        <w:rPr>
          <w:rFonts w:ascii="Times New Roman" w:hAnsi="Times New Roman" w:cs="Times New Roman"/>
          <w:sz w:val="24"/>
          <w:szCs w:val="24"/>
        </w:rPr>
        <w:t xml:space="preserve"> </w:t>
      </w:r>
      <w:r w:rsidR="009924DA" w:rsidRPr="00677FA4">
        <w:rPr>
          <w:rFonts w:ascii="Times New Roman" w:hAnsi="Times New Roman" w:cs="Times New Roman"/>
          <w:sz w:val="24"/>
          <w:szCs w:val="24"/>
        </w:rPr>
        <w:t>муниципального образования и объявил о том, что публичные слушания признаются состоявшимися и о том, что публичные слушания завершены.</w:t>
      </w:r>
    </w:p>
    <w:p w:rsidR="00677FA4" w:rsidRPr="00677FA4" w:rsidRDefault="009924DA" w:rsidP="00AD19D2">
      <w:pPr>
        <w:jc w:val="both"/>
        <w:rPr>
          <w:rFonts w:ascii="Times New Roman" w:hAnsi="Times New Roman" w:cs="Times New Roman"/>
          <w:sz w:val="24"/>
          <w:szCs w:val="24"/>
        </w:rPr>
      </w:pPr>
      <w:r w:rsidRPr="00677FA4">
        <w:rPr>
          <w:rFonts w:ascii="Times New Roman" w:hAnsi="Times New Roman" w:cs="Times New Roman"/>
          <w:sz w:val="24"/>
          <w:szCs w:val="24"/>
          <w:u w:val="single"/>
        </w:rPr>
        <w:t>Приложения:</w:t>
      </w:r>
      <w:r w:rsidRPr="00677FA4">
        <w:rPr>
          <w:rFonts w:ascii="Times New Roman" w:hAnsi="Times New Roman" w:cs="Times New Roman"/>
          <w:sz w:val="24"/>
          <w:szCs w:val="24"/>
        </w:rPr>
        <w:t xml:space="preserve"> Список участников публичных слушаний, зарегистриро</w:t>
      </w:r>
      <w:r w:rsidR="00677FA4">
        <w:rPr>
          <w:rFonts w:ascii="Times New Roman" w:hAnsi="Times New Roman" w:cs="Times New Roman"/>
          <w:sz w:val="24"/>
          <w:szCs w:val="24"/>
        </w:rPr>
        <w:t>ванных в установленном порядке.</w:t>
      </w:r>
    </w:p>
    <w:p w:rsidR="009924DA" w:rsidRDefault="009924DA" w:rsidP="009924DA"/>
    <w:p w:rsidR="00677FA4" w:rsidRPr="00677FA4" w:rsidRDefault="009924DA" w:rsidP="00677FA4">
      <w:pPr>
        <w:tabs>
          <w:tab w:val="left" w:pos="6525"/>
        </w:tabs>
        <w:rPr>
          <w:rFonts w:ascii="Times New Roman" w:hAnsi="Times New Roman" w:cs="Times New Roman"/>
          <w:sz w:val="24"/>
          <w:szCs w:val="24"/>
        </w:rPr>
      </w:pPr>
      <w:r w:rsidRPr="00677FA4">
        <w:rPr>
          <w:rFonts w:ascii="Times New Roman" w:hAnsi="Times New Roman" w:cs="Times New Roman"/>
          <w:sz w:val="24"/>
          <w:szCs w:val="24"/>
        </w:rPr>
        <w:t>Председа</w:t>
      </w:r>
      <w:r w:rsidR="00AD19D2">
        <w:rPr>
          <w:rFonts w:ascii="Times New Roman" w:hAnsi="Times New Roman" w:cs="Times New Roman"/>
          <w:sz w:val="24"/>
          <w:szCs w:val="24"/>
        </w:rPr>
        <w:t xml:space="preserve">тель публичных слушаний                                              </w:t>
      </w:r>
      <w:r w:rsidR="00677FA4">
        <w:rPr>
          <w:rFonts w:ascii="Times New Roman" w:hAnsi="Times New Roman" w:cs="Times New Roman"/>
          <w:sz w:val="24"/>
          <w:szCs w:val="24"/>
        </w:rPr>
        <w:t>Т.П.Ремнева</w:t>
      </w:r>
    </w:p>
    <w:p w:rsidR="009924DA" w:rsidRPr="00677FA4" w:rsidRDefault="009924DA" w:rsidP="009924DA">
      <w:pPr>
        <w:rPr>
          <w:rFonts w:ascii="Times New Roman" w:hAnsi="Times New Roman" w:cs="Times New Roman"/>
          <w:sz w:val="24"/>
          <w:szCs w:val="24"/>
        </w:rPr>
      </w:pPr>
      <w:r w:rsidRPr="00677FA4">
        <w:rPr>
          <w:rFonts w:ascii="Times New Roman" w:hAnsi="Times New Roman" w:cs="Times New Roman"/>
          <w:sz w:val="24"/>
          <w:szCs w:val="24"/>
        </w:rPr>
        <w:t>Секрет</w:t>
      </w:r>
      <w:r w:rsidR="00677FA4">
        <w:rPr>
          <w:rFonts w:ascii="Times New Roman" w:hAnsi="Times New Roman" w:cs="Times New Roman"/>
          <w:sz w:val="24"/>
          <w:szCs w:val="24"/>
        </w:rPr>
        <w:t>арь публичных слушаний</w:t>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t xml:space="preserve">  О.А. </w:t>
      </w:r>
      <w:proofErr w:type="spellStart"/>
      <w:r w:rsidR="00677FA4">
        <w:rPr>
          <w:rFonts w:ascii="Times New Roman" w:hAnsi="Times New Roman" w:cs="Times New Roman"/>
          <w:sz w:val="24"/>
          <w:szCs w:val="24"/>
        </w:rPr>
        <w:t>Десятникова</w:t>
      </w:r>
      <w:proofErr w:type="spellEnd"/>
      <w:r w:rsidR="00677FA4">
        <w:rPr>
          <w:rFonts w:ascii="Times New Roman" w:hAnsi="Times New Roman" w:cs="Times New Roman"/>
          <w:sz w:val="24"/>
          <w:szCs w:val="24"/>
        </w:rPr>
        <w:tab/>
      </w:r>
      <w:r w:rsidR="00677FA4">
        <w:rPr>
          <w:rFonts w:ascii="Times New Roman" w:hAnsi="Times New Roman" w:cs="Times New Roman"/>
          <w:sz w:val="24"/>
          <w:szCs w:val="24"/>
        </w:rPr>
        <w:tab/>
      </w:r>
    </w:p>
    <w:p w:rsidR="002B0411" w:rsidRDefault="009924DA" w:rsidP="009924DA">
      <w:r>
        <w:t> </w:t>
      </w:r>
    </w:p>
    <w:p w:rsidR="00677FA4" w:rsidRDefault="00677FA4" w:rsidP="007152B6">
      <w:pPr>
        <w:jc w:val="right"/>
      </w:pPr>
    </w:p>
    <w:p w:rsidR="007152B6" w:rsidRDefault="007152B6" w:rsidP="007152B6"/>
    <w:p w:rsidR="00AD19D2" w:rsidRDefault="00AD19D2" w:rsidP="007152B6"/>
    <w:p w:rsidR="00AD19D2" w:rsidRDefault="00AD19D2" w:rsidP="007152B6"/>
    <w:p w:rsidR="00AD19D2" w:rsidRDefault="00AD19D2" w:rsidP="007152B6"/>
    <w:p w:rsidR="00AD19D2" w:rsidRDefault="00AD19D2" w:rsidP="007152B6"/>
    <w:p w:rsidR="00AD19D2" w:rsidRDefault="00AD19D2" w:rsidP="007152B6"/>
    <w:p w:rsidR="00AD19D2" w:rsidRDefault="00AD19D2" w:rsidP="007152B6"/>
    <w:p w:rsidR="007152B6" w:rsidRDefault="00611D19" w:rsidP="007152B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Приложение к протоколу № 5</w:t>
      </w:r>
    </w:p>
    <w:p w:rsidR="007152B6" w:rsidRDefault="007152B6" w:rsidP="007152B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публичных слушаний по проекту </w:t>
      </w:r>
    </w:p>
    <w:p w:rsidR="007152B6" w:rsidRDefault="007152B6" w:rsidP="007152B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внесения изменений </w:t>
      </w:r>
    </w:p>
    <w:p w:rsidR="007152B6" w:rsidRDefault="007152B6" w:rsidP="007152B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в правила землепользования и застройки</w:t>
      </w:r>
    </w:p>
    <w:p w:rsidR="00677FA4" w:rsidRDefault="007152B6" w:rsidP="00611D1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Услонского  муниципального образования </w:t>
      </w:r>
    </w:p>
    <w:p w:rsidR="00611D19" w:rsidRPr="00611D19" w:rsidRDefault="00611D19" w:rsidP="00611D19">
      <w:pPr>
        <w:spacing w:after="0" w:line="240" w:lineRule="auto"/>
        <w:jc w:val="right"/>
        <w:rPr>
          <w:rFonts w:ascii="Times New Roman" w:hAnsi="Times New Roman" w:cs="Times New Roman"/>
          <w:sz w:val="18"/>
          <w:szCs w:val="18"/>
        </w:rPr>
      </w:pPr>
    </w:p>
    <w:p w:rsidR="00677FA4" w:rsidRPr="00235719" w:rsidRDefault="00677FA4" w:rsidP="00611D19">
      <w:pPr>
        <w:jc w:val="center"/>
        <w:rPr>
          <w:rFonts w:ascii="Times New Roman" w:hAnsi="Times New Roman" w:cs="Times New Roman"/>
          <w:sz w:val="24"/>
          <w:szCs w:val="24"/>
        </w:rPr>
      </w:pPr>
      <w:r w:rsidRPr="00235719">
        <w:rPr>
          <w:rFonts w:ascii="Times New Roman" w:hAnsi="Times New Roman" w:cs="Times New Roman"/>
          <w:sz w:val="24"/>
          <w:szCs w:val="24"/>
        </w:rPr>
        <w:t>Список участников публичных слушаний</w:t>
      </w:r>
    </w:p>
    <w:p w:rsidR="00235719" w:rsidRDefault="00235719" w:rsidP="00611D19">
      <w:pPr>
        <w:pStyle w:val="a3"/>
        <w:jc w:val="both"/>
        <w:rPr>
          <w:rFonts w:ascii="Times New Roman" w:hAnsi="Times New Roman" w:cs="Times New Roman"/>
          <w:sz w:val="24"/>
          <w:szCs w:val="24"/>
        </w:rPr>
      </w:pPr>
    </w:p>
    <w:tbl>
      <w:tblPr>
        <w:tblStyle w:val="a4"/>
        <w:tblW w:w="0" w:type="auto"/>
        <w:tblInd w:w="720" w:type="dxa"/>
        <w:tblLook w:val="04A0"/>
      </w:tblPr>
      <w:tblGrid>
        <w:gridCol w:w="1373"/>
        <w:gridCol w:w="7478"/>
      </w:tblGrid>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478"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Ф.И.О.</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478" w:type="dxa"/>
          </w:tcPr>
          <w:p w:rsidR="00611D19" w:rsidRDefault="00611D19" w:rsidP="00611D19">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Гаськов</w:t>
            </w:r>
            <w:proofErr w:type="spellEnd"/>
            <w:r>
              <w:rPr>
                <w:rFonts w:ascii="Times New Roman" w:hAnsi="Times New Roman" w:cs="Times New Roman"/>
                <w:sz w:val="24"/>
                <w:szCs w:val="24"/>
              </w:rPr>
              <w:t xml:space="preserve"> Андрей Владимирович</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478" w:type="dxa"/>
          </w:tcPr>
          <w:p w:rsidR="00611D19" w:rsidRDefault="00611D19" w:rsidP="00611D19">
            <w:pPr>
              <w:pStyle w:val="a3"/>
              <w:ind w:left="0"/>
              <w:rPr>
                <w:rFonts w:ascii="Times New Roman" w:hAnsi="Times New Roman" w:cs="Times New Roman"/>
                <w:sz w:val="24"/>
                <w:szCs w:val="24"/>
              </w:rPr>
            </w:pPr>
            <w:r>
              <w:rPr>
                <w:rFonts w:ascii="Times New Roman" w:hAnsi="Times New Roman" w:cs="Times New Roman"/>
                <w:sz w:val="24"/>
                <w:szCs w:val="24"/>
              </w:rPr>
              <w:t>Васильева Кристина Игоревна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478" w:type="dxa"/>
          </w:tcPr>
          <w:p w:rsidR="00611D19" w:rsidRDefault="00611D19" w:rsidP="00611D19">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Письменская</w:t>
            </w:r>
            <w:proofErr w:type="spellEnd"/>
            <w:r>
              <w:rPr>
                <w:rFonts w:ascii="Times New Roman" w:hAnsi="Times New Roman" w:cs="Times New Roman"/>
                <w:sz w:val="24"/>
                <w:szCs w:val="24"/>
              </w:rPr>
              <w:t xml:space="preserve"> Ольга Михайловна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478" w:type="dxa"/>
          </w:tcPr>
          <w:p w:rsidR="00611D19" w:rsidRDefault="00611D19" w:rsidP="00611D19">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Письменская</w:t>
            </w:r>
            <w:proofErr w:type="spellEnd"/>
            <w:r>
              <w:rPr>
                <w:rFonts w:ascii="Times New Roman" w:hAnsi="Times New Roman" w:cs="Times New Roman"/>
                <w:sz w:val="24"/>
                <w:szCs w:val="24"/>
              </w:rPr>
              <w:t xml:space="preserve"> Светлана Викторовна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478" w:type="dxa"/>
          </w:tcPr>
          <w:p w:rsidR="00611D19" w:rsidRDefault="00611D19" w:rsidP="00611D19">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Письменский</w:t>
            </w:r>
            <w:proofErr w:type="spellEnd"/>
            <w:r>
              <w:rPr>
                <w:rFonts w:ascii="Times New Roman" w:hAnsi="Times New Roman" w:cs="Times New Roman"/>
                <w:sz w:val="24"/>
                <w:szCs w:val="24"/>
              </w:rPr>
              <w:t xml:space="preserve"> Виктор Николаевич</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478" w:type="dxa"/>
          </w:tcPr>
          <w:p w:rsidR="00611D19" w:rsidRDefault="00611D19" w:rsidP="00611D19">
            <w:pPr>
              <w:pStyle w:val="a3"/>
              <w:ind w:left="0"/>
              <w:rPr>
                <w:rFonts w:ascii="Times New Roman" w:hAnsi="Times New Roman" w:cs="Times New Roman"/>
                <w:sz w:val="24"/>
                <w:szCs w:val="24"/>
              </w:rPr>
            </w:pPr>
            <w:r>
              <w:rPr>
                <w:rFonts w:ascii="Times New Roman" w:hAnsi="Times New Roman" w:cs="Times New Roman"/>
                <w:sz w:val="24"/>
                <w:szCs w:val="24"/>
              </w:rPr>
              <w:t>Симонов Виктор Иванович</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478" w:type="dxa"/>
          </w:tcPr>
          <w:p w:rsidR="00611D19" w:rsidRDefault="00611D19" w:rsidP="00611D19">
            <w:pPr>
              <w:pStyle w:val="a3"/>
              <w:ind w:left="0"/>
              <w:rPr>
                <w:rFonts w:ascii="Times New Roman" w:hAnsi="Times New Roman" w:cs="Times New Roman"/>
                <w:sz w:val="24"/>
                <w:szCs w:val="24"/>
              </w:rPr>
            </w:pPr>
            <w:r>
              <w:rPr>
                <w:rFonts w:ascii="Times New Roman" w:hAnsi="Times New Roman" w:cs="Times New Roman"/>
                <w:sz w:val="24"/>
                <w:szCs w:val="24"/>
              </w:rPr>
              <w:t>Симонова Наталья Александровна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478" w:type="dxa"/>
          </w:tcPr>
          <w:p w:rsidR="00611D19" w:rsidRDefault="00611D19" w:rsidP="00611D19">
            <w:pPr>
              <w:pStyle w:val="a3"/>
              <w:ind w:left="0"/>
              <w:rPr>
                <w:rFonts w:ascii="Times New Roman" w:hAnsi="Times New Roman" w:cs="Times New Roman"/>
                <w:sz w:val="24"/>
                <w:szCs w:val="24"/>
              </w:rPr>
            </w:pPr>
            <w:r>
              <w:rPr>
                <w:rFonts w:ascii="Times New Roman" w:hAnsi="Times New Roman" w:cs="Times New Roman"/>
                <w:sz w:val="24"/>
                <w:szCs w:val="24"/>
              </w:rPr>
              <w:t>Ломов Василий Владимирович</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478" w:type="dxa"/>
          </w:tcPr>
          <w:p w:rsidR="00611D19" w:rsidRDefault="00611D19" w:rsidP="00611D19">
            <w:pPr>
              <w:pStyle w:val="a3"/>
              <w:ind w:left="0"/>
              <w:rPr>
                <w:rFonts w:ascii="Times New Roman" w:hAnsi="Times New Roman" w:cs="Times New Roman"/>
                <w:sz w:val="24"/>
                <w:szCs w:val="24"/>
              </w:rPr>
            </w:pPr>
            <w:r>
              <w:rPr>
                <w:rFonts w:ascii="Times New Roman" w:hAnsi="Times New Roman" w:cs="Times New Roman"/>
                <w:sz w:val="24"/>
                <w:szCs w:val="24"/>
              </w:rPr>
              <w:t>Ломова Тамара Тихоновна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478" w:type="dxa"/>
          </w:tcPr>
          <w:p w:rsidR="00611D19" w:rsidRDefault="00611D19" w:rsidP="00611D19">
            <w:pPr>
              <w:pStyle w:val="a3"/>
              <w:ind w:left="0"/>
              <w:rPr>
                <w:rFonts w:ascii="Times New Roman" w:hAnsi="Times New Roman" w:cs="Times New Roman"/>
                <w:sz w:val="24"/>
                <w:szCs w:val="24"/>
              </w:rPr>
            </w:pPr>
            <w:r>
              <w:rPr>
                <w:rFonts w:ascii="Times New Roman" w:hAnsi="Times New Roman" w:cs="Times New Roman"/>
                <w:sz w:val="24"/>
                <w:szCs w:val="24"/>
              </w:rPr>
              <w:t>Ильина Любовь Владимировна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478" w:type="dxa"/>
          </w:tcPr>
          <w:p w:rsidR="00611D19" w:rsidRDefault="00611D19" w:rsidP="00611D19">
            <w:pPr>
              <w:pStyle w:val="a3"/>
              <w:ind w:left="0"/>
              <w:rPr>
                <w:rFonts w:ascii="Times New Roman" w:hAnsi="Times New Roman" w:cs="Times New Roman"/>
                <w:sz w:val="24"/>
                <w:szCs w:val="24"/>
              </w:rPr>
            </w:pPr>
            <w:r>
              <w:rPr>
                <w:rFonts w:ascii="Times New Roman" w:hAnsi="Times New Roman" w:cs="Times New Roman"/>
                <w:sz w:val="24"/>
                <w:szCs w:val="24"/>
              </w:rPr>
              <w:t>Глухих Татьяна Сергеевна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478" w:type="dxa"/>
          </w:tcPr>
          <w:p w:rsidR="00611D19" w:rsidRDefault="00611D19" w:rsidP="00611D19">
            <w:pPr>
              <w:pStyle w:val="a3"/>
              <w:ind w:left="0"/>
              <w:rPr>
                <w:rFonts w:ascii="Times New Roman" w:hAnsi="Times New Roman" w:cs="Times New Roman"/>
                <w:sz w:val="24"/>
                <w:szCs w:val="24"/>
              </w:rPr>
            </w:pPr>
            <w:proofErr w:type="spellStart"/>
            <w:r>
              <w:rPr>
                <w:rFonts w:ascii="Times New Roman" w:hAnsi="Times New Roman" w:cs="Times New Roman"/>
                <w:sz w:val="24"/>
                <w:szCs w:val="24"/>
              </w:rPr>
              <w:t>Сижко</w:t>
            </w:r>
            <w:proofErr w:type="spellEnd"/>
            <w:r>
              <w:rPr>
                <w:rFonts w:ascii="Times New Roman" w:hAnsi="Times New Roman" w:cs="Times New Roman"/>
                <w:sz w:val="24"/>
                <w:szCs w:val="24"/>
              </w:rPr>
              <w:t xml:space="preserve"> Татьяна Владимировна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478" w:type="dxa"/>
          </w:tcPr>
          <w:p w:rsidR="00611D19" w:rsidRDefault="00611D19" w:rsidP="00611D19">
            <w:pPr>
              <w:pStyle w:val="a3"/>
              <w:ind w:left="0"/>
              <w:rPr>
                <w:rFonts w:ascii="Times New Roman" w:hAnsi="Times New Roman" w:cs="Times New Roman"/>
                <w:sz w:val="24"/>
                <w:szCs w:val="24"/>
              </w:rPr>
            </w:pPr>
            <w:r>
              <w:rPr>
                <w:rFonts w:ascii="Times New Roman" w:hAnsi="Times New Roman" w:cs="Times New Roman"/>
                <w:sz w:val="24"/>
                <w:szCs w:val="24"/>
              </w:rPr>
              <w:t>Московенко Тамара Витальевна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7478" w:type="dxa"/>
          </w:tcPr>
          <w:p w:rsidR="00611D19" w:rsidRDefault="00611D19" w:rsidP="00611D19">
            <w:pPr>
              <w:pStyle w:val="a3"/>
              <w:ind w:left="0"/>
              <w:rPr>
                <w:rFonts w:ascii="Times New Roman" w:hAnsi="Times New Roman" w:cs="Times New Roman"/>
                <w:sz w:val="24"/>
                <w:szCs w:val="24"/>
              </w:rPr>
            </w:pPr>
            <w:r>
              <w:rPr>
                <w:rFonts w:ascii="Times New Roman" w:hAnsi="Times New Roman" w:cs="Times New Roman"/>
                <w:sz w:val="24"/>
                <w:szCs w:val="24"/>
              </w:rPr>
              <w:t>Глухих Наталья Дмитриевна</w:t>
            </w: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7478" w:type="dxa"/>
          </w:tcPr>
          <w:p w:rsidR="00611D19" w:rsidRDefault="00611D19" w:rsidP="00611D19">
            <w:pPr>
              <w:pStyle w:val="a3"/>
              <w:ind w:left="0"/>
              <w:jc w:val="center"/>
              <w:rPr>
                <w:rFonts w:ascii="Times New Roman" w:hAnsi="Times New Roman" w:cs="Times New Roman"/>
                <w:sz w:val="24"/>
                <w:szCs w:val="24"/>
              </w:rPr>
            </w:pPr>
          </w:p>
        </w:tc>
      </w:tr>
      <w:tr w:rsidR="00611D19" w:rsidTr="00611D19">
        <w:tc>
          <w:tcPr>
            <w:tcW w:w="1373" w:type="dxa"/>
          </w:tcPr>
          <w:p w:rsidR="00611D19" w:rsidRDefault="00611D19" w:rsidP="00611D19">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478" w:type="dxa"/>
          </w:tcPr>
          <w:p w:rsidR="00611D19" w:rsidRDefault="00611D19" w:rsidP="00611D19">
            <w:pPr>
              <w:pStyle w:val="a3"/>
              <w:ind w:left="0"/>
              <w:jc w:val="center"/>
              <w:rPr>
                <w:rFonts w:ascii="Times New Roman" w:hAnsi="Times New Roman" w:cs="Times New Roman"/>
                <w:sz w:val="24"/>
                <w:szCs w:val="24"/>
              </w:rPr>
            </w:pPr>
          </w:p>
        </w:tc>
      </w:tr>
    </w:tbl>
    <w:p w:rsidR="00DC7230" w:rsidRDefault="00DC7230" w:rsidP="00611D19">
      <w:pPr>
        <w:tabs>
          <w:tab w:val="left" w:pos="6525"/>
        </w:tabs>
        <w:rPr>
          <w:rFonts w:ascii="Times New Roman" w:hAnsi="Times New Roman" w:cs="Times New Roman"/>
          <w:sz w:val="24"/>
          <w:szCs w:val="24"/>
        </w:rPr>
      </w:pPr>
    </w:p>
    <w:p w:rsidR="00DC7230" w:rsidRDefault="00DC7230" w:rsidP="00611D19">
      <w:pPr>
        <w:tabs>
          <w:tab w:val="left" w:pos="6525"/>
        </w:tabs>
        <w:rPr>
          <w:rFonts w:ascii="Times New Roman" w:hAnsi="Times New Roman" w:cs="Times New Roman"/>
          <w:sz w:val="24"/>
          <w:szCs w:val="24"/>
        </w:rPr>
      </w:pPr>
    </w:p>
    <w:p w:rsidR="00611D19" w:rsidRPr="00677FA4" w:rsidRDefault="00611D19" w:rsidP="00611D19">
      <w:pPr>
        <w:tabs>
          <w:tab w:val="left" w:pos="6525"/>
        </w:tabs>
        <w:rPr>
          <w:rFonts w:ascii="Times New Roman" w:hAnsi="Times New Roman" w:cs="Times New Roman"/>
          <w:sz w:val="24"/>
          <w:szCs w:val="24"/>
        </w:rPr>
      </w:pPr>
      <w:r w:rsidRPr="00677FA4">
        <w:rPr>
          <w:rFonts w:ascii="Times New Roman" w:hAnsi="Times New Roman" w:cs="Times New Roman"/>
          <w:sz w:val="24"/>
          <w:szCs w:val="24"/>
        </w:rPr>
        <w:t>Председа</w:t>
      </w:r>
      <w:r>
        <w:rPr>
          <w:rFonts w:ascii="Times New Roman" w:hAnsi="Times New Roman" w:cs="Times New Roman"/>
          <w:sz w:val="24"/>
          <w:szCs w:val="24"/>
        </w:rPr>
        <w:t xml:space="preserve">тель публичных слушаний    </w:t>
      </w:r>
      <w:r>
        <w:rPr>
          <w:rFonts w:ascii="Times New Roman" w:hAnsi="Times New Roman" w:cs="Times New Roman"/>
          <w:sz w:val="24"/>
          <w:szCs w:val="24"/>
        </w:rPr>
        <w:tab/>
        <w:t>Т.П.Ремнева</w:t>
      </w:r>
    </w:p>
    <w:p w:rsidR="00611D19" w:rsidRPr="00677FA4" w:rsidRDefault="00611D19" w:rsidP="00611D19">
      <w:pPr>
        <w:rPr>
          <w:rFonts w:ascii="Times New Roman" w:hAnsi="Times New Roman" w:cs="Times New Roman"/>
          <w:sz w:val="24"/>
          <w:szCs w:val="24"/>
        </w:rPr>
      </w:pPr>
      <w:r w:rsidRPr="00677FA4">
        <w:rPr>
          <w:rFonts w:ascii="Times New Roman" w:hAnsi="Times New Roman" w:cs="Times New Roman"/>
          <w:sz w:val="24"/>
          <w:szCs w:val="24"/>
        </w:rPr>
        <w:t>Секрет</w:t>
      </w:r>
      <w:r>
        <w:rPr>
          <w:rFonts w:ascii="Times New Roman" w:hAnsi="Times New Roman" w:cs="Times New Roman"/>
          <w:sz w:val="24"/>
          <w:szCs w:val="24"/>
        </w:rPr>
        <w:t>арь публичных слушаний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О.А. </w:t>
      </w:r>
      <w:proofErr w:type="spellStart"/>
      <w:r>
        <w:rPr>
          <w:rFonts w:ascii="Times New Roman" w:hAnsi="Times New Roman" w:cs="Times New Roman"/>
          <w:sz w:val="24"/>
          <w:szCs w:val="24"/>
        </w:rPr>
        <w:t>Десятникова</w:t>
      </w:r>
      <w:proofErr w:type="spellEnd"/>
      <w:r>
        <w:rPr>
          <w:rFonts w:ascii="Times New Roman" w:hAnsi="Times New Roman" w:cs="Times New Roman"/>
          <w:sz w:val="24"/>
          <w:szCs w:val="24"/>
        </w:rPr>
        <w:tab/>
      </w:r>
      <w:r>
        <w:rPr>
          <w:rFonts w:ascii="Times New Roman" w:hAnsi="Times New Roman" w:cs="Times New Roman"/>
          <w:sz w:val="24"/>
          <w:szCs w:val="24"/>
        </w:rPr>
        <w:tab/>
      </w:r>
    </w:p>
    <w:p w:rsidR="00611D19" w:rsidRDefault="00611D19" w:rsidP="00611D19">
      <w:r>
        <w:t> </w:t>
      </w:r>
    </w:p>
    <w:p w:rsidR="00611D19" w:rsidRPr="00235719" w:rsidRDefault="00611D19" w:rsidP="00611D19">
      <w:pPr>
        <w:pStyle w:val="a3"/>
        <w:jc w:val="center"/>
        <w:rPr>
          <w:rFonts w:ascii="Times New Roman" w:hAnsi="Times New Roman" w:cs="Times New Roman"/>
          <w:sz w:val="24"/>
          <w:szCs w:val="24"/>
        </w:rPr>
      </w:pPr>
    </w:p>
    <w:sectPr w:rsidR="00611D19" w:rsidRPr="00235719" w:rsidSect="004C0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05156"/>
    <w:multiLevelType w:val="hybridMultilevel"/>
    <w:tmpl w:val="592444B8"/>
    <w:lvl w:ilvl="0" w:tplc="D172C21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4DA"/>
    <w:rsid w:val="000C632E"/>
    <w:rsid w:val="001D13B8"/>
    <w:rsid w:val="00235719"/>
    <w:rsid w:val="002B0411"/>
    <w:rsid w:val="00364C00"/>
    <w:rsid w:val="004C04E3"/>
    <w:rsid w:val="00515E2D"/>
    <w:rsid w:val="005407EF"/>
    <w:rsid w:val="005F3851"/>
    <w:rsid w:val="00611D19"/>
    <w:rsid w:val="00677FA4"/>
    <w:rsid w:val="007152B6"/>
    <w:rsid w:val="00770CA3"/>
    <w:rsid w:val="00812627"/>
    <w:rsid w:val="00881FF9"/>
    <w:rsid w:val="0096164B"/>
    <w:rsid w:val="009924DA"/>
    <w:rsid w:val="00AD19D2"/>
    <w:rsid w:val="00CC7452"/>
    <w:rsid w:val="00D32135"/>
    <w:rsid w:val="00DC4708"/>
    <w:rsid w:val="00DC7230"/>
    <w:rsid w:val="00E25CEC"/>
    <w:rsid w:val="00E6009D"/>
    <w:rsid w:val="00E97FC6"/>
    <w:rsid w:val="00EB3136"/>
    <w:rsid w:val="00FC4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611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611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05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CBE0-FE78-432B-AF5F-68AD22FC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Uslon</cp:lastModifiedBy>
  <cp:revision>8</cp:revision>
  <dcterms:created xsi:type="dcterms:W3CDTF">2017-03-06T02:06:00Z</dcterms:created>
  <dcterms:modified xsi:type="dcterms:W3CDTF">2017-03-07T00:27:00Z</dcterms:modified>
</cp:coreProperties>
</file>