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47" w:rsidRPr="0079776C" w:rsidRDefault="004D7347" w:rsidP="0079776C">
      <w:pPr>
        <w:jc w:val="center"/>
      </w:pPr>
      <w:r w:rsidRPr="0079776C">
        <w:t>ПОЯСНИТЕЛЬНАЯ ЗАПИСКА</w:t>
      </w:r>
    </w:p>
    <w:p w:rsidR="00FA1869" w:rsidRPr="0079776C" w:rsidRDefault="00560B6A" w:rsidP="0079776C">
      <w:pPr>
        <w:jc w:val="center"/>
      </w:pPr>
      <w:r w:rsidRPr="0079776C">
        <w:t>к</w:t>
      </w:r>
      <w:r w:rsidR="004D7347" w:rsidRPr="0079776C">
        <w:t xml:space="preserve"> </w:t>
      </w:r>
      <w:r w:rsidR="00FA1869" w:rsidRPr="0079776C">
        <w:t>Решению Думы Зиминского муниципального района «О внесении изменений и дополнений  в Решение Думы Зиминского муниципального района от 2</w:t>
      </w:r>
      <w:r w:rsidR="005310BF">
        <w:t>1</w:t>
      </w:r>
      <w:r w:rsidR="00FA1869" w:rsidRPr="0079776C">
        <w:t xml:space="preserve"> декабря </w:t>
      </w:r>
      <w:r w:rsidR="00627D31">
        <w:t>2011</w:t>
      </w:r>
      <w:r w:rsidR="00FA1869" w:rsidRPr="0079776C">
        <w:t xml:space="preserve"> г. №</w:t>
      </w:r>
      <w:r w:rsidR="005310BF">
        <w:t>155</w:t>
      </w:r>
      <w:r w:rsidR="00FA1869" w:rsidRPr="0079776C">
        <w:t xml:space="preserve"> «О бюджете Зиминского районного муниципального образования на 201</w:t>
      </w:r>
      <w:r w:rsidR="005310BF">
        <w:t>2</w:t>
      </w:r>
      <w:r w:rsidR="00FA1869" w:rsidRPr="0079776C">
        <w:t xml:space="preserve"> год»»</w:t>
      </w:r>
    </w:p>
    <w:p w:rsidR="00FA1869" w:rsidRPr="0079776C" w:rsidRDefault="00FA1869" w:rsidP="0079776C">
      <w:pPr>
        <w:tabs>
          <w:tab w:val="left" w:pos="0"/>
        </w:tabs>
        <w:jc w:val="both"/>
      </w:pPr>
    </w:p>
    <w:p w:rsidR="00DF1070" w:rsidRPr="0079776C" w:rsidRDefault="00732FD6" w:rsidP="0079776C">
      <w:pPr>
        <w:autoSpaceDE w:val="0"/>
        <w:autoSpaceDN w:val="0"/>
        <w:adjustRightInd w:val="0"/>
        <w:ind w:firstLine="720"/>
        <w:jc w:val="both"/>
        <w:rPr>
          <w:bCs/>
          <w:color w:val="000000"/>
          <w:u w:val="single"/>
        </w:rPr>
      </w:pPr>
      <w:r w:rsidRPr="0079776C">
        <w:rPr>
          <w:bCs/>
          <w:color w:val="000000"/>
          <w:u w:val="single"/>
        </w:rPr>
        <w:t>1.</w:t>
      </w:r>
      <w:r w:rsidR="00330DF0" w:rsidRPr="0079776C">
        <w:rPr>
          <w:bCs/>
          <w:color w:val="000000"/>
          <w:u w:val="single"/>
        </w:rPr>
        <w:t xml:space="preserve"> </w:t>
      </w:r>
      <w:r w:rsidRPr="0079776C">
        <w:rPr>
          <w:bCs/>
          <w:color w:val="000000"/>
          <w:u w:val="single"/>
        </w:rPr>
        <w:t xml:space="preserve">Субъект правотворческой инициативы: </w:t>
      </w:r>
    </w:p>
    <w:p w:rsidR="00E2517F" w:rsidRPr="0079776C" w:rsidRDefault="00E2517F" w:rsidP="0079776C">
      <w:pPr>
        <w:widowControl w:val="0"/>
        <w:autoSpaceDE w:val="0"/>
        <w:autoSpaceDN w:val="0"/>
        <w:adjustRightInd w:val="0"/>
        <w:jc w:val="both"/>
      </w:pPr>
      <w:r w:rsidRPr="0079776C">
        <w:t xml:space="preserve">     </w:t>
      </w:r>
      <w:r w:rsidR="00896288" w:rsidRPr="0079776C">
        <w:t>Проект</w:t>
      </w:r>
      <w:r w:rsidRPr="0079776C">
        <w:t xml:space="preserve"> </w:t>
      </w:r>
      <w:r w:rsidR="00896288" w:rsidRPr="0079776C">
        <w:t>р</w:t>
      </w:r>
      <w:r w:rsidRPr="0079776C">
        <w:t>ешени</w:t>
      </w:r>
      <w:r w:rsidR="00896288" w:rsidRPr="0079776C">
        <w:t>я</w:t>
      </w:r>
      <w:r w:rsidRPr="0079776C">
        <w:t xml:space="preserve"> Думы Зиминского муниципального района «О внесении изменений и дополнений  в Решение Думы Зиминского муниципального района от 2</w:t>
      </w:r>
      <w:r w:rsidR="005310BF">
        <w:t>1</w:t>
      </w:r>
      <w:r w:rsidRPr="0079776C">
        <w:t xml:space="preserve"> декабря </w:t>
      </w:r>
      <w:r w:rsidR="00627D31">
        <w:t>2011</w:t>
      </w:r>
      <w:r w:rsidR="005310BF">
        <w:t xml:space="preserve"> г. № 155</w:t>
      </w:r>
      <w:r w:rsidRPr="0079776C">
        <w:t xml:space="preserve"> «О бюджете Зиминского районного муниципального образования на 201</w:t>
      </w:r>
      <w:r w:rsidR="005310BF">
        <w:t>2</w:t>
      </w:r>
      <w:r w:rsidRPr="0079776C">
        <w:t xml:space="preserve"> год»» </w:t>
      </w:r>
      <w:r w:rsidRPr="0079776C">
        <w:rPr>
          <w:bCs/>
          <w:color w:val="000000"/>
        </w:rPr>
        <w:t xml:space="preserve"> </w:t>
      </w:r>
      <w:r w:rsidR="00F21299" w:rsidRPr="0079776C">
        <w:rPr>
          <w:bCs/>
          <w:color w:val="000000"/>
        </w:rPr>
        <w:t xml:space="preserve">(далее – </w:t>
      </w:r>
      <w:r w:rsidRPr="0079776C">
        <w:rPr>
          <w:bCs/>
          <w:color w:val="000000"/>
        </w:rPr>
        <w:t>Решение Думы</w:t>
      </w:r>
      <w:r w:rsidR="003B13D6" w:rsidRPr="0079776C">
        <w:rPr>
          <w:bCs/>
          <w:color w:val="000000"/>
        </w:rPr>
        <w:t xml:space="preserve"> о бюджете</w:t>
      </w:r>
      <w:r w:rsidR="00F21299" w:rsidRPr="0079776C">
        <w:rPr>
          <w:bCs/>
          <w:color w:val="000000"/>
        </w:rPr>
        <w:t xml:space="preserve">) разработан </w:t>
      </w:r>
      <w:r w:rsidRPr="0079776C">
        <w:t>Финансовым управлением Зиминского районного муниципального образования и вносится в Думу Зиминского муниципального района мэром Зиминского района.</w:t>
      </w:r>
    </w:p>
    <w:p w:rsidR="00F829F0" w:rsidRPr="0079776C" w:rsidRDefault="00F829F0" w:rsidP="0079776C">
      <w:pPr>
        <w:widowControl w:val="0"/>
        <w:autoSpaceDE w:val="0"/>
        <w:autoSpaceDN w:val="0"/>
        <w:adjustRightInd w:val="0"/>
        <w:jc w:val="both"/>
      </w:pPr>
    </w:p>
    <w:p w:rsidR="00C518A4" w:rsidRPr="0079776C" w:rsidRDefault="00732FD6" w:rsidP="0079776C">
      <w:pPr>
        <w:ind w:firstLine="720"/>
        <w:jc w:val="both"/>
        <w:rPr>
          <w:bCs/>
          <w:color w:val="000000"/>
          <w:u w:val="single"/>
        </w:rPr>
      </w:pPr>
      <w:r w:rsidRPr="0079776C">
        <w:rPr>
          <w:bCs/>
          <w:color w:val="000000"/>
          <w:u w:val="single"/>
        </w:rPr>
        <w:t>2.</w:t>
      </w:r>
      <w:r w:rsidR="00330DF0" w:rsidRPr="0079776C">
        <w:rPr>
          <w:bCs/>
          <w:color w:val="000000"/>
          <w:u w:val="single"/>
        </w:rPr>
        <w:t xml:space="preserve"> </w:t>
      </w:r>
      <w:r w:rsidRPr="0079776C">
        <w:rPr>
          <w:bCs/>
          <w:color w:val="000000"/>
          <w:u w:val="single"/>
        </w:rPr>
        <w:t>Правовое основание принятия</w:t>
      </w:r>
      <w:r w:rsidR="00507090" w:rsidRPr="0079776C">
        <w:rPr>
          <w:bCs/>
          <w:color w:val="000000"/>
          <w:u w:val="single"/>
        </w:rPr>
        <w:t xml:space="preserve"> проекта закона</w:t>
      </w:r>
      <w:r w:rsidRPr="0079776C">
        <w:rPr>
          <w:bCs/>
          <w:color w:val="000000"/>
          <w:u w:val="single"/>
        </w:rPr>
        <w:t xml:space="preserve">: </w:t>
      </w:r>
    </w:p>
    <w:p w:rsidR="00B56F86" w:rsidRPr="0079776C" w:rsidRDefault="00B56F86" w:rsidP="0079776C">
      <w:pPr>
        <w:ind w:firstLine="426"/>
        <w:jc w:val="both"/>
      </w:pPr>
      <w:r w:rsidRPr="0079776C">
        <w:t>Статья 30 Устава Зиминского районного муниципального образования, статья 2</w:t>
      </w:r>
      <w:r w:rsidR="004D0C90">
        <w:t>2</w:t>
      </w:r>
      <w:r w:rsidRPr="0079776C">
        <w:t xml:space="preserve"> Положения «О бюджетном процессе в Зиминском районном муниципальном образовании».</w:t>
      </w:r>
    </w:p>
    <w:p w:rsidR="00F829F0" w:rsidRPr="0079776C" w:rsidRDefault="00F829F0" w:rsidP="0079776C">
      <w:pPr>
        <w:ind w:firstLine="426"/>
        <w:jc w:val="both"/>
      </w:pPr>
    </w:p>
    <w:p w:rsidR="00366A7E" w:rsidRPr="0079776C" w:rsidRDefault="00366A7E" w:rsidP="00366A7E">
      <w:pPr>
        <w:autoSpaceDE w:val="0"/>
        <w:autoSpaceDN w:val="0"/>
        <w:adjustRightInd w:val="0"/>
        <w:ind w:firstLine="720"/>
        <w:jc w:val="both"/>
        <w:rPr>
          <w:bCs/>
          <w:color w:val="000000"/>
          <w:u w:val="single"/>
        </w:rPr>
      </w:pPr>
      <w:r w:rsidRPr="00366A7E">
        <w:rPr>
          <w:bCs/>
          <w:color w:val="000000"/>
          <w:u w:val="single"/>
        </w:rPr>
        <w:t>3.</w:t>
      </w:r>
      <w:r w:rsidRPr="0079776C">
        <w:rPr>
          <w:bCs/>
          <w:color w:val="000000"/>
          <w:u w:val="single"/>
        </w:rPr>
        <w:t xml:space="preserve"> Состояние правового регулирования в данной сфере; обоснование целесообразности принятия:</w:t>
      </w:r>
    </w:p>
    <w:p w:rsidR="00366A7E" w:rsidRPr="0079776C" w:rsidRDefault="00366A7E" w:rsidP="00366A7E">
      <w:pPr>
        <w:autoSpaceDE w:val="0"/>
        <w:autoSpaceDN w:val="0"/>
        <w:adjustRightInd w:val="0"/>
        <w:ind w:firstLine="720"/>
        <w:jc w:val="both"/>
        <w:rPr>
          <w:bCs/>
          <w:color w:val="000000"/>
          <w:u w:val="single"/>
        </w:rPr>
      </w:pPr>
      <w:r w:rsidRPr="0079776C">
        <w:rPr>
          <w:bCs/>
          <w:color w:val="000000"/>
        </w:rPr>
        <w:t>Бюджет Зиминского районного муниципального образования на 201</w:t>
      </w:r>
      <w:r w:rsidR="005310BF">
        <w:rPr>
          <w:bCs/>
          <w:color w:val="000000"/>
        </w:rPr>
        <w:t>2</w:t>
      </w:r>
      <w:r w:rsidRPr="0079776C">
        <w:rPr>
          <w:bCs/>
          <w:color w:val="000000"/>
        </w:rPr>
        <w:t xml:space="preserve"> год утвержден Решением Думы Зиминского муниципального района</w:t>
      </w:r>
      <w:r w:rsidRPr="0079776C">
        <w:t xml:space="preserve"> от 2</w:t>
      </w:r>
      <w:r w:rsidR="005310BF">
        <w:t>1</w:t>
      </w:r>
      <w:r w:rsidRPr="0079776C">
        <w:t xml:space="preserve"> декабря </w:t>
      </w:r>
      <w:r w:rsidR="00627D31">
        <w:t>2011</w:t>
      </w:r>
      <w:r w:rsidR="005310BF">
        <w:t xml:space="preserve"> </w:t>
      </w:r>
      <w:r w:rsidRPr="0079776C">
        <w:t>г. №</w:t>
      </w:r>
      <w:r>
        <w:t xml:space="preserve"> </w:t>
      </w:r>
      <w:r w:rsidR="005310BF">
        <w:t>155</w:t>
      </w:r>
      <w:r w:rsidRPr="0079776C">
        <w:t xml:space="preserve"> «О бюджете Зиминского районного муниципального образования на 201</w:t>
      </w:r>
      <w:r w:rsidR="005310BF">
        <w:t>2</w:t>
      </w:r>
      <w:r w:rsidRPr="0079776C">
        <w:t xml:space="preserve"> год».</w:t>
      </w:r>
    </w:p>
    <w:p w:rsidR="00366A7E" w:rsidRDefault="00366A7E" w:rsidP="00366A7E">
      <w:pPr>
        <w:ind w:firstLine="720"/>
        <w:jc w:val="both"/>
      </w:pPr>
      <w:r w:rsidRPr="0079776C">
        <w:t>Необходимость внесения изменений в бюджет Зиминского районного муниципального образования на 201</w:t>
      </w:r>
      <w:r w:rsidR="005310BF">
        <w:t>2</w:t>
      </w:r>
      <w:r w:rsidRPr="0079776C">
        <w:t xml:space="preserve"> год (далее – районный бюджет на 201</w:t>
      </w:r>
      <w:r w:rsidR="005310BF">
        <w:t>2</w:t>
      </w:r>
      <w:r w:rsidRPr="0079776C">
        <w:t xml:space="preserve"> год) связана с:</w:t>
      </w:r>
    </w:p>
    <w:p w:rsidR="00B879ED" w:rsidRPr="00B879ED" w:rsidRDefault="00B879ED" w:rsidP="00B879ED">
      <w:pPr>
        <w:ind w:firstLine="720"/>
        <w:jc w:val="both"/>
      </w:pPr>
      <w:r w:rsidRPr="00B879ED">
        <w:t>- уточнением плановых показателей налоговых и неналоговых поступлений;</w:t>
      </w:r>
    </w:p>
    <w:p w:rsidR="00B879ED" w:rsidRPr="00B879ED" w:rsidRDefault="00B879ED" w:rsidP="00B879ED">
      <w:pPr>
        <w:ind w:firstLine="720"/>
        <w:jc w:val="both"/>
        <w:rPr>
          <w:color w:val="000000" w:themeColor="text1"/>
          <w:spacing w:val="-6"/>
        </w:rPr>
      </w:pPr>
      <w:r w:rsidRPr="00B879ED">
        <w:t xml:space="preserve">- </w:t>
      </w:r>
      <w:r w:rsidRPr="00B879ED">
        <w:rPr>
          <w:color w:val="000000" w:themeColor="text1"/>
        </w:rPr>
        <w:t xml:space="preserve">уточнением объема безвозмездных поступлений в соответствии с </w:t>
      </w:r>
      <w:r w:rsidRPr="00B879ED">
        <w:rPr>
          <w:color w:val="000000"/>
          <w:spacing w:val="-6"/>
        </w:rPr>
        <w:t>закон</w:t>
      </w:r>
      <w:r w:rsidRPr="00B879ED">
        <w:rPr>
          <w:color w:val="000000" w:themeColor="text1"/>
          <w:spacing w:val="-6"/>
        </w:rPr>
        <w:t>ом</w:t>
      </w:r>
      <w:r w:rsidRPr="00B879ED">
        <w:rPr>
          <w:color w:val="000000"/>
          <w:spacing w:val="-6"/>
        </w:rPr>
        <w:t xml:space="preserve"> Иркутской области «О внесении изменений в Закон Иркутской области «Об областном бюджете на 2012 год», </w:t>
      </w:r>
      <w:r w:rsidRPr="00B879ED">
        <w:t>с внесением изменений в долгосрочную целевую программу Иркутской области «Повышение эффективности бюджетных расходов Иркутской области на 2011-2013 годы</w:t>
      </w:r>
      <w:r w:rsidRPr="00B879ED">
        <w:rPr>
          <w:color w:val="000000" w:themeColor="text1"/>
          <w:spacing w:val="-6"/>
        </w:rPr>
        <w:t>;</w:t>
      </w:r>
    </w:p>
    <w:p w:rsidR="00B879ED" w:rsidRPr="00B879ED" w:rsidRDefault="00B879ED" w:rsidP="00B879ED">
      <w:pPr>
        <w:autoSpaceDE w:val="0"/>
        <w:autoSpaceDN w:val="0"/>
        <w:adjustRightInd w:val="0"/>
        <w:ind w:firstLine="709"/>
        <w:jc w:val="both"/>
      </w:pPr>
      <w:r w:rsidRPr="00B879ED">
        <w:t>- уточнением объема межбюджетных трансфертов бюджетам поселений Зиминского района;</w:t>
      </w:r>
    </w:p>
    <w:p w:rsidR="00B879ED" w:rsidRPr="00B879ED" w:rsidRDefault="00B879ED" w:rsidP="00B879ED">
      <w:pPr>
        <w:autoSpaceDE w:val="0"/>
        <w:autoSpaceDN w:val="0"/>
        <w:adjustRightInd w:val="0"/>
        <w:ind w:firstLine="709"/>
        <w:jc w:val="both"/>
      </w:pPr>
      <w:r w:rsidRPr="00B879ED">
        <w:t>- утверждение методики распределения, порядка, критериев отбора и условий предоставления иных межбюджетных трансфертов бюджетам поселений Зиминского района;</w:t>
      </w:r>
    </w:p>
    <w:p w:rsidR="00B879ED" w:rsidRPr="00AC5072" w:rsidRDefault="00B879ED" w:rsidP="00B879ED">
      <w:pPr>
        <w:autoSpaceDE w:val="0"/>
        <w:autoSpaceDN w:val="0"/>
        <w:adjustRightInd w:val="0"/>
        <w:ind w:firstLine="709"/>
        <w:jc w:val="both"/>
      </w:pPr>
      <w:r w:rsidRPr="00B879ED">
        <w:t>- уточнением перечня кодов доходов бюджетной классификации, закрепленных за главными администраторами доходов бюджета Зиминского районного муниципального образования.</w:t>
      </w:r>
    </w:p>
    <w:p w:rsidR="00D4249F" w:rsidRDefault="00D4249F" w:rsidP="0079776C">
      <w:pPr>
        <w:autoSpaceDE w:val="0"/>
        <w:autoSpaceDN w:val="0"/>
        <w:adjustRightInd w:val="0"/>
        <w:ind w:firstLine="720"/>
        <w:jc w:val="both"/>
        <w:rPr>
          <w:bCs/>
          <w:u w:val="single"/>
        </w:rPr>
      </w:pPr>
    </w:p>
    <w:p w:rsidR="00732FD6" w:rsidRPr="0079776C" w:rsidRDefault="00732FD6" w:rsidP="0079776C">
      <w:pPr>
        <w:autoSpaceDE w:val="0"/>
        <w:autoSpaceDN w:val="0"/>
        <w:adjustRightInd w:val="0"/>
        <w:ind w:firstLine="720"/>
        <w:jc w:val="both"/>
        <w:rPr>
          <w:bCs/>
          <w:u w:val="single"/>
        </w:rPr>
      </w:pPr>
      <w:r w:rsidRPr="0079776C">
        <w:rPr>
          <w:bCs/>
          <w:u w:val="single"/>
        </w:rPr>
        <w:t>4.</w:t>
      </w:r>
      <w:r w:rsidR="00FD22CE" w:rsidRPr="0079776C">
        <w:rPr>
          <w:bCs/>
          <w:u w:val="single"/>
        </w:rPr>
        <w:t xml:space="preserve"> </w:t>
      </w:r>
      <w:r w:rsidRPr="0079776C">
        <w:rPr>
          <w:bCs/>
          <w:u w:val="single"/>
        </w:rPr>
        <w:t>Предмет правового регулирования и основные правовые предписания:</w:t>
      </w:r>
    </w:p>
    <w:p w:rsidR="00B11B79" w:rsidRPr="0079776C" w:rsidRDefault="00B11B79" w:rsidP="0079776C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79776C">
        <w:rPr>
          <w:rFonts w:ascii="Times New Roman" w:hAnsi="Times New Roman"/>
          <w:sz w:val="24"/>
          <w:szCs w:val="24"/>
        </w:rPr>
        <w:t>Предметом правового регули</w:t>
      </w:r>
      <w:r w:rsidR="005915A6" w:rsidRPr="0079776C">
        <w:rPr>
          <w:rFonts w:ascii="Times New Roman" w:hAnsi="Times New Roman"/>
          <w:sz w:val="24"/>
          <w:szCs w:val="24"/>
        </w:rPr>
        <w:t xml:space="preserve">рования проекта </w:t>
      </w:r>
      <w:r w:rsidR="00C81CD3" w:rsidRPr="0079776C">
        <w:rPr>
          <w:rFonts w:ascii="Times New Roman" w:hAnsi="Times New Roman"/>
          <w:sz w:val="24"/>
          <w:szCs w:val="24"/>
        </w:rPr>
        <w:t>Решения о бюджете</w:t>
      </w:r>
      <w:r w:rsidR="005915A6" w:rsidRPr="0079776C">
        <w:rPr>
          <w:rFonts w:ascii="Times New Roman" w:hAnsi="Times New Roman"/>
          <w:sz w:val="24"/>
          <w:szCs w:val="24"/>
        </w:rPr>
        <w:t xml:space="preserve"> является </w:t>
      </w:r>
      <w:r w:rsidRPr="0079776C">
        <w:rPr>
          <w:rFonts w:ascii="Times New Roman" w:hAnsi="Times New Roman"/>
          <w:sz w:val="24"/>
          <w:szCs w:val="24"/>
        </w:rPr>
        <w:t>утверждение уточненных основных х</w:t>
      </w:r>
      <w:r w:rsidR="00376D2C" w:rsidRPr="0079776C">
        <w:rPr>
          <w:rFonts w:ascii="Times New Roman" w:hAnsi="Times New Roman"/>
          <w:sz w:val="24"/>
          <w:szCs w:val="24"/>
        </w:rPr>
        <w:t xml:space="preserve">арактеристик </w:t>
      </w:r>
      <w:r w:rsidR="00B16EE8" w:rsidRPr="0079776C">
        <w:rPr>
          <w:rFonts w:ascii="Times New Roman" w:hAnsi="Times New Roman"/>
          <w:sz w:val="24"/>
          <w:szCs w:val="24"/>
        </w:rPr>
        <w:t>районного</w:t>
      </w:r>
      <w:r w:rsidR="00376D2C" w:rsidRPr="0079776C">
        <w:rPr>
          <w:rFonts w:ascii="Times New Roman" w:hAnsi="Times New Roman"/>
          <w:sz w:val="24"/>
          <w:szCs w:val="24"/>
        </w:rPr>
        <w:t xml:space="preserve"> бюджета на </w:t>
      </w:r>
      <w:r w:rsidR="00627D31">
        <w:rPr>
          <w:rFonts w:ascii="Times New Roman" w:hAnsi="Times New Roman"/>
          <w:sz w:val="24"/>
          <w:szCs w:val="24"/>
        </w:rPr>
        <w:t>2012</w:t>
      </w:r>
      <w:r w:rsidR="00AF1B18" w:rsidRPr="0079776C">
        <w:rPr>
          <w:rFonts w:ascii="Times New Roman" w:hAnsi="Times New Roman"/>
          <w:sz w:val="24"/>
          <w:szCs w:val="24"/>
        </w:rPr>
        <w:t xml:space="preserve"> </w:t>
      </w:r>
      <w:r w:rsidR="00376D2C" w:rsidRPr="0079776C">
        <w:rPr>
          <w:rFonts w:ascii="Times New Roman" w:hAnsi="Times New Roman"/>
          <w:sz w:val="24"/>
          <w:szCs w:val="24"/>
        </w:rPr>
        <w:t xml:space="preserve">год, </w:t>
      </w:r>
      <w:r w:rsidR="00E26BC4" w:rsidRPr="0079776C">
        <w:rPr>
          <w:rFonts w:ascii="Times New Roman" w:hAnsi="Times New Roman"/>
          <w:sz w:val="24"/>
          <w:szCs w:val="24"/>
        </w:rPr>
        <w:t>изменение приложений к нему</w:t>
      </w:r>
      <w:r w:rsidRPr="0079776C">
        <w:rPr>
          <w:rFonts w:ascii="Times New Roman" w:hAnsi="Times New Roman"/>
          <w:sz w:val="24"/>
          <w:szCs w:val="24"/>
        </w:rPr>
        <w:t>.</w:t>
      </w:r>
    </w:p>
    <w:p w:rsidR="006C14C5" w:rsidRPr="0079776C" w:rsidRDefault="006C14C5" w:rsidP="0079776C">
      <w:pPr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</w:p>
    <w:p w:rsidR="00732FD6" w:rsidRPr="0079776C" w:rsidRDefault="00732FD6" w:rsidP="0079776C">
      <w:pPr>
        <w:autoSpaceDE w:val="0"/>
        <w:autoSpaceDN w:val="0"/>
        <w:adjustRightInd w:val="0"/>
        <w:ind w:firstLine="720"/>
        <w:jc w:val="both"/>
        <w:rPr>
          <w:bCs/>
          <w:color w:val="000000"/>
          <w:u w:val="single"/>
        </w:rPr>
      </w:pPr>
      <w:r w:rsidRPr="0079776C">
        <w:rPr>
          <w:bCs/>
          <w:color w:val="000000"/>
          <w:u w:val="single"/>
        </w:rPr>
        <w:t>5. Перечень правовых актов, приняти</w:t>
      </w:r>
      <w:r w:rsidR="005273F8" w:rsidRPr="0079776C">
        <w:rPr>
          <w:bCs/>
          <w:color w:val="000000"/>
          <w:u w:val="single"/>
        </w:rPr>
        <w:t>я</w:t>
      </w:r>
      <w:r w:rsidRPr="0079776C">
        <w:rPr>
          <w:bCs/>
          <w:color w:val="000000"/>
          <w:u w:val="single"/>
        </w:rPr>
        <w:t>, отмен</w:t>
      </w:r>
      <w:r w:rsidR="005273F8" w:rsidRPr="0079776C">
        <w:rPr>
          <w:bCs/>
          <w:color w:val="000000"/>
          <w:u w:val="single"/>
        </w:rPr>
        <w:t>ы</w:t>
      </w:r>
      <w:r w:rsidRPr="0079776C">
        <w:rPr>
          <w:bCs/>
          <w:color w:val="000000"/>
          <w:u w:val="single"/>
        </w:rPr>
        <w:t>, изменения либо признания утратившими силу которых</w:t>
      </w:r>
      <w:r w:rsidR="005273F8" w:rsidRPr="0079776C">
        <w:rPr>
          <w:bCs/>
          <w:color w:val="000000"/>
          <w:u w:val="single"/>
        </w:rPr>
        <w:t>,</w:t>
      </w:r>
      <w:r w:rsidRPr="0079776C">
        <w:rPr>
          <w:bCs/>
          <w:color w:val="000000"/>
          <w:u w:val="single"/>
        </w:rPr>
        <w:t xml:space="preserve"> потребует  п</w:t>
      </w:r>
      <w:r w:rsidR="00B11B79" w:rsidRPr="0079776C">
        <w:rPr>
          <w:bCs/>
          <w:color w:val="000000"/>
          <w:u w:val="single"/>
        </w:rPr>
        <w:t>ринятие данного  правового акта.</w:t>
      </w:r>
    </w:p>
    <w:p w:rsidR="00B11B79" w:rsidRPr="0079776C" w:rsidRDefault="00B11B79" w:rsidP="0079776C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79776C">
        <w:rPr>
          <w:rFonts w:ascii="Times New Roman" w:hAnsi="Times New Roman"/>
          <w:sz w:val="24"/>
          <w:szCs w:val="24"/>
        </w:rPr>
        <w:t>Принятие данного правового акта не повлечет необходимость  принятия, отмены, изменения либо признания утратившими силу других правовых актов</w:t>
      </w:r>
      <w:r w:rsidR="00FC7852" w:rsidRPr="0079776C">
        <w:rPr>
          <w:rFonts w:ascii="Times New Roman" w:hAnsi="Times New Roman"/>
          <w:sz w:val="24"/>
          <w:szCs w:val="24"/>
        </w:rPr>
        <w:t>.</w:t>
      </w:r>
    </w:p>
    <w:p w:rsidR="000662C1" w:rsidRPr="0079776C" w:rsidRDefault="000662C1" w:rsidP="0079776C">
      <w:pPr>
        <w:autoSpaceDE w:val="0"/>
        <w:autoSpaceDN w:val="0"/>
        <w:adjustRightInd w:val="0"/>
        <w:ind w:firstLine="720"/>
        <w:jc w:val="both"/>
        <w:rPr>
          <w:bCs/>
          <w:color w:val="000000"/>
          <w:u w:val="single"/>
        </w:rPr>
      </w:pPr>
    </w:p>
    <w:p w:rsidR="005273F8" w:rsidRPr="0079776C" w:rsidRDefault="005273F8" w:rsidP="0079776C">
      <w:pPr>
        <w:pStyle w:val="a4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79776C">
        <w:rPr>
          <w:rFonts w:ascii="Times New Roman" w:hAnsi="Times New Roman"/>
          <w:sz w:val="24"/>
          <w:szCs w:val="24"/>
          <w:u w:val="single"/>
        </w:rPr>
        <w:t xml:space="preserve">6. Перечень органов и организаций, с </w:t>
      </w:r>
      <w:r w:rsidR="00750D56" w:rsidRPr="0079776C">
        <w:rPr>
          <w:rFonts w:ascii="Times New Roman" w:hAnsi="Times New Roman"/>
          <w:sz w:val="24"/>
          <w:szCs w:val="24"/>
          <w:u w:val="single"/>
        </w:rPr>
        <w:t xml:space="preserve">которыми проект правового акта </w:t>
      </w:r>
      <w:r w:rsidRPr="0079776C">
        <w:rPr>
          <w:rFonts w:ascii="Times New Roman" w:hAnsi="Times New Roman"/>
          <w:sz w:val="24"/>
          <w:szCs w:val="24"/>
          <w:u w:val="single"/>
        </w:rPr>
        <w:t>согласован:</w:t>
      </w:r>
    </w:p>
    <w:p w:rsidR="00F70F64" w:rsidRPr="00366A7E" w:rsidRDefault="005273F8" w:rsidP="0079776C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79776C">
        <w:rPr>
          <w:rFonts w:ascii="Times New Roman" w:hAnsi="Times New Roman"/>
          <w:sz w:val="24"/>
          <w:szCs w:val="24"/>
        </w:rPr>
        <w:t>Проект</w:t>
      </w:r>
      <w:r w:rsidR="006C14C5" w:rsidRPr="0079776C">
        <w:rPr>
          <w:rFonts w:ascii="Times New Roman" w:hAnsi="Times New Roman"/>
          <w:sz w:val="24"/>
          <w:szCs w:val="24"/>
        </w:rPr>
        <w:t xml:space="preserve"> </w:t>
      </w:r>
      <w:r w:rsidR="00750D56" w:rsidRPr="0079776C">
        <w:rPr>
          <w:rFonts w:ascii="Times New Roman" w:hAnsi="Times New Roman"/>
          <w:sz w:val="24"/>
          <w:szCs w:val="24"/>
        </w:rPr>
        <w:t>Решения о бюджете</w:t>
      </w:r>
      <w:r w:rsidR="00CC3E3A" w:rsidRPr="0079776C">
        <w:rPr>
          <w:rFonts w:ascii="Times New Roman" w:hAnsi="Times New Roman"/>
          <w:sz w:val="24"/>
          <w:szCs w:val="24"/>
        </w:rPr>
        <w:t xml:space="preserve"> </w:t>
      </w:r>
      <w:r w:rsidRPr="0079776C">
        <w:rPr>
          <w:rFonts w:ascii="Times New Roman" w:hAnsi="Times New Roman"/>
          <w:sz w:val="24"/>
          <w:szCs w:val="24"/>
        </w:rPr>
        <w:t>прошел все необходимые согласования</w:t>
      </w:r>
      <w:r w:rsidR="006C14C5" w:rsidRPr="0079776C">
        <w:rPr>
          <w:rFonts w:ascii="Times New Roman" w:hAnsi="Times New Roman"/>
          <w:sz w:val="24"/>
          <w:szCs w:val="24"/>
        </w:rPr>
        <w:t xml:space="preserve"> </w:t>
      </w:r>
      <w:r w:rsidR="00AD7850" w:rsidRPr="0079776C">
        <w:rPr>
          <w:rFonts w:ascii="Times New Roman" w:hAnsi="Times New Roman"/>
          <w:sz w:val="24"/>
          <w:szCs w:val="24"/>
        </w:rPr>
        <w:t>со следующими должностными лицами:</w:t>
      </w:r>
    </w:p>
    <w:p w:rsidR="00B80EFC" w:rsidRPr="00B80EFC" w:rsidRDefault="00B80EFC" w:rsidP="0079776C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B80EFC">
        <w:rPr>
          <w:rFonts w:ascii="Times New Roman" w:hAnsi="Times New Roman"/>
          <w:sz w:val="24"/>
          <w:szCs w:val="24"/>
        </w:rPr>
        <w:t>- Заместителем мэра по социальным вопросам Ю.А. Чемезовым;</w:t>
      </w:r>
    </w:p>
    <w:p w:rsidR="00FC7852" w:rsidRPr="0079776C" w:rsidRDefault="004D0C90" w:rsidP="00492FFD">
      <w:pPr>
        <w:ind w:firstLine="720"/>
        <w:jc w:val="both"/>
      </w:pPr>
      <w:r>
        <w:t>-</w:t>
      </w:r>
      <w:r w:rsidR="002471A6">
        <w:t xml:space="preserve"> </w:t>
      </w:r>
      <w:r w:rsidR="00FC7852" w:rsidRPr="0079776C">
        <w:t>Заместителем мэра</w:t>
      </w:r>
      <w:r w:rsidR="00B80EFC">
        <w:t xml:space="preserve"> </w:t>
      </w:r>
      <w:r w:rsidR="00FC7852" w:rsidRPr="0079776C">
        <w:t xml:space="preserve"> района по управлению муниципальным хозяйством  Н.Н. Ступиным;</w:t>
      </w:r>
    </w:p>
    <w:p w:rsidR="00FC7852" w:rsidRPr="0079776C" w:rsidRDefault="00FC7852" w:rsidP="00492FFD">
      <w:pPr>
        <w:ind w:firstLine="720"/>
        <w:jc w:val="both"/>
      </w:pPr>
      <w:r w:rsidRPr="0079776C">
        <w:t>- Управляющим делами Т.Е. Тютневой;</w:t>
      </w:r>
    </w:p>
    <w:p w:rsidR="00FC7852" w:rsidRDefault="00FC7852" w:rsidP="00492FFD">
      <w:pPr>
        <w:ind w:firstLine="720"/>
        <w:jc w:val="both"/>
      </w:pPr>
      <w:r w:rsidRPr="0079776C">
        <w:lastRenderedPageBreak/>
        <w:t xml:space="preserve">- Начальником </w:t>
      </w:r>
      <w:r w:rsidR="00006178">
        <w:t>управления правовой, кадровой и организационной работы</w:t>
      </w:r>
      <w:r w:rsidRPr="0079776C">
        <w:t xml:space="preserve"> Е.В. Сыманович.</w:t>
      </w:r>
    </w:p>
    <w:p w:rsidR="00B80EFC" w:rsidRPr="0079776C" w:rsidRDefault="00B80EFC" w:rsidP="0079776C">
      <w:pPr>
        <w:ind w:firstLine="709"/>
        <w:jc w:val="both"/>
      </w:pPr>
    </w:p>
    <w:p w:rsidR="00F41FEB" w:rsidRPr="0079776C" w:rsidRDefault="00F41FEB" w:rsidP="0079776C">
      <w:pPr>
        <w:pStyle w:val="a4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79776C">
        <w:rPr>
          <w:rFonts w:ascii="Times New Roman" w:hAnsi="Times New Roman"/>
          <w:bCs/>
          <w:color w:val="000000"/>
          <w:sz w:val="24"/>
          <w:szCs w:val="24"/>
          <w:u w:val="single"/>
        </w:rPr>
        <w:t>7. Иные сведения:</w:t>
      </w:r>
    </w:p>
    <w:p w:rsidR="003E5823" w:rsidRDefault="003E5823" w:rsidP="0079776C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79776C">
        <w:rPr>
          <w:rFonts w:ascii="Times New Roman" w:hAnsi="Times New Roman"/>
          <w:sz w:val="24"/>
          <w:szCs w:val="24"/>
        </w:rPr>
        <w:t xml:space="preserve">Иные сведения представляют собой описание предлагаемых изменений </w:t>
      </w:r>
      <w:r w:rsidR="00FC7852" w:rsidRPr="0079776C">
        <w:rPr>
          <w:rFonts w:ascii="Times New Roman" w:hAnsi="Times New Roman"/>
          <w:sz w:val="24"/>
          <w:szCs w:val="24"/>
        </w:rPr>
        <w:t xml:space="preserve">Решения Думы </w:t>
      </w:r>
      <w:r w:rsidR="00750D56" w:rsidRPr="0079776C">
        <w:rPr>
          <w:rFonts w:ascii="Times New Roman" w:hAnsi="Times New Roman"/>
          <w:sz w:val="24"/>
          <w:szCs w:val="24"/>
        </w:rPr>
        <w:t>о бюджете,</w:t>
      </w:r>
      <w:r w:rsidRPr="0079776C">
        <w:rPr>
          <w:rFonts w:ascii="Times New Roman" w:hAnsi="Times New Roman"/>
          <w:sz w:val="24"/>
          <w:szCs w:val="24"/>
        </w:rPr>
        <w:t xml:space="preserve"> доходов, расходов </w:t>
      </w:r>
      <w:r w:rsidR="00FC7852" w:rsidRPr="0079776C">
        <w:rPr>
          <w:rFonts w:ascii="Times New Roman" w:hAnsi="Times New Roman"/>
          <w:sz w:val="24"/>
          <w:szCs w:val="24"/>
        </w:rPr>
        <w:t>районного</w:t>
      </w:r>
      <w:r w:rsidRPr="0079776C">
        <w:rPr>
          <w:rFonts w:ascii="Times New Roman" w:hAnsi="Times New Roman"/>
          <w:sz w:val="24"/>
          <w:szCs w:val="24"/>
        </w:rPr>
        <w:t xml:space="preserve"> бюджета и источников внутреннего финансирования дефицита</w:t>
      </w:r>
      <w:r w:rsidR="00FC7852" w:rsidRPr="0079776C">
        <w:rPr>
          <w:rFonts w:ascii="Times New Roman" w:hAnsi="Times New Roman"/>
          <w:sz w:val="24"/>
          <w:szCs w:val="24"/>
        </w:rPr>
        <w:t xml:space="preserve"> районного</w:t>
      </w:r>
      <w:r w:rsidRPr="0079776C">
        <w:rPr>
          <w:rFonts w:ascii="Times New Roman" w:hAnsi="Times New Roman"/>
          <w:sz w:val="24"/>
          <w:szCs w:val="24"/>
        </w:rPr>
        <w:t xml:space="preserve"> бюджета.</w:t>
      </w:r>
    </w:p>
    <w:p w:rsidR="00BC76CA" w:rsidRPr="00696CD6" w:rsidRDefault="00BC76CA" w:rsidP="0079776C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96CD6" w:rsidRPr="00696CD6" w:rsidRDefault="00696CD6" w:rsidP="0079776C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879ED" w:rsidRPr="00B879ED" w:rsidRDefault="00B879ED" w:rsidP="00B879ED">
      <w:pPr>
        <w:pStyle w:val="a4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879ED">
        <w:rPr>
          <w:rFonts w:ascii="Times New Roman" w:hAnsi="Times New Roman"/>
          <w:b/>
          <w:sz w:val="24"/>
          <w:szCs w:val="24"/>
        </w:rPr>
        <w:t>Изменение доходной части районного бюджета</w:t>
      </w:r>
    </w:p>
    <w:p w:rsidR="00B879ED" w:rsidRPr="00B879ED" w:rsidRDefault="00B879ED" w:rsidP="00B879ED">
      <w:pPr>
        <w:autoSpaceDE w:val="0"/>
        <w:autoSpaceDN w:val="0"/>
        <w:adjustRightInd w:val="0"/>
        <w:ind w:firstLine="720"/>
        <w:jc w:val="both"/>
      </w:pPr>
      <w:r w:rsidRPr="00B879ED">
        <w:t>Решением Думы предлагается увеличить общий объем прогнозируемых доходов районного бюджета на 36 471 тыс. рублей и утвердить в сумме 339 741 тыс. рублей.</w:t>
      </w:r>
    </w:p>
    <w:p w:rsidR="00B879ED" w:rsidRPr="00B879ED" w:rsidRDefault="00B879ED" w:rsidP="00B879ED">
      <w:pPr>
        <w:pStyle w:val="a4"/>
        <w:ind w:firstLine="72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879ED">
        <w:rPr>
          <w:rFonts w:ascii="Times New Roman" w:hAnsi="Times New Roman"/>
          <w:i/>
          <w:sz w:val="24"/>
          <w:szCs w:val="24"/>
          <w:u w:val="single"/>
        </w:rPr>
        <w:t>Налоговые и неналоговые доходы</w:t>
      </w:r>
    </w:p>
    <w:p w:rsidR="00B879ED" w:rsidRPr="00B879ED" w:rsidRDefault="00B879ED" w:rsidP="00B879ED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B879ED">
        <w:rPr>
          <w:rFonts w:ascii="Times New Roman" w:hAnsi="Times New Roman"/>
          <w:sz w:val="24"/>
          <w:szCs w:val="24"/>
        </w:rPr>
        <w:t>Налоговые и неналоговые доходы в районный бюджет планируются в объеме 40 551 тыс. рублей.</w:t>
      </w:r>
    </w:p>
    <w:p w:rsidR="00B879ED" w:rsidRPr="00B879ED" w:rsidRDefault="00B879ED" w:rsidP="00B879ED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B879ED">
        <w:rPr>
          <w:rFonts w:ascii="Times New Roman" w:hAnsi="Times New Roman"/>
          <w:sz w:val="24"/>
          <w:szCs w:val="24"/>
        </w:rPr>
        <w:t>Сумма налоговых и неналоговых поступлений больше принятого бюджета на сумму 2 934 тыс. рублей в связи с уточнением плановых показателей по следующим видам:</w:t>
      </w:r>
    </w:p>
    <w:p w:rsidR="00B879ED" w:rsidRPr="00B879ED" w:rsidRDefault="00B879ED" w:rsidP="00B879ED">
      <w:pPr>
        <w:ind w:firstLine="709"/>
        <w:jc w:val="both"/>
        <w:rPr>
          <w:i/>
        </w:rPr>
      </w:pPr>
      <w:r w:rsidRPr="00B879ED">
        <w:rPr>
          <w:i/>
        </w:rPr>
        <w:t>- налогу на доходы физических лиц на 2 629 тыс. рублей;</w:t>
      </w:r>
    </w:p>
    <w:p w:rsidR="00B879ED" w:rsidRPr="00B879ED" w:rsidRDefault="00B879ED" w:rsidP="00B879ED">
      <w:pPr>
        <w:ind w:firstLine="709"/>
        <w:jc w:val="both"/>
        <w:rPr>
          <w:i/>
        </w:rPr>
      </w:pPr>
      <w:r w:rsidRPr="00B879ED">
        <w:rPr>
          <w:i/>
        </w:rPr>
        <w:t>- налогу, взимаемого в связи с применением упрощенной системы налогообложения на 177 тыс. рублей;</w:t>
      </w:r>
    </w:p>
    <w:p w:rsidR="00B879ED" w:rsidRPr="00B879ED" w:rsidRDefault="00B879ED" w:rsidP="00B879ED">
      <w:pPr>
        <w:ind w:firstLine="709"/>
        <w:jc w:val="both"/>
        <w:rPr>
          <w:i/>
        </w:rPr>
      </w:pPr>
      <w:r w:rsidRPr="00B879ED">
        <w:rPr>
          <w:i/>
        </w:rPr>
        <w:t>- доходам, получаемых в виде арендной платы на 12 тыс. рублей</w:t>
      </w:r>
    </w:p>
    <w:p w:rsidR="00B879ED" w:rsidRPr="00B879ED" w:rsidRDefault="00B879ED" w:rsidP="00B879ED">
      <w:pPr>
        <w:ind w:firstLine="709"/>
        <w:jc w:val="both"/>
        <w:rPr>
          <w:i/>
        </w:rPr>
      </w:pPr>
      <w:r w:rsidRPr="00B879ED">
        <w:rPr>
          <w:i/>
        </w:rPr>
        <w:t>- средствам, получаемых от передачи имущества в доверительное управление на 27 тыс. рублей;</w:t>
      </w:r>
    </w:p>
    <w:p w:rsidR="00B879ED" w:rsidRPr="00B879ED" w:rsidRDefault="00B879ED" w:rsidP="00B879ED">
      <w:pPr>
        <w:ind w:firstLine="709"/>
        <w:jc w:val="both"/>
        <w:rPr>
          <w:i/>
        </w:rPr>
      </w:pPr>
      <w:r w:rsidRPr="00B879ED">
        <w:rPr>
          <w:i/>
        </w:rPr>
        <w:t>- доходам от оказания платных услуг получателями средств бюджета на 78 тыс. рублей;</w:t>
      </w:r>
    </w:p>
    <w:p w:rsidR="00B879ED" w:rsidRPr="00B879ED" w:rsidRDefault="00B879ED" w:rsidP="00B879ED">
      <w:pPr>
        <w:ind w:firstLine="709"/>
        <w:jc w:val="both"/>
        <w:rPr>
          <w:i/>
        </w:rPr>
      </w:pPr>
      <w:r w:rsidRPr="00B879ED">
        <w:rPr>
          <w:i/>
        </w:rPr>
        <w:t>- доходам от продажи земельных участков на 11 тыс. рублей</w:t>
      </w:r>
    </w:p>
    <w:p w:rsidR="00B879ED" w:rsidRPr="00B879ED" w:rsidRDefault="00B879ED" w:rsidP="00B879ED">
      <w:pPr>
        <w:pStyle w:val="9"/>
        <w:ind w:firstLine="709"/>
        <w:rPr>
          <w:b w:val="0"/>
          <w:i/>
          <w:szCs w:val="24"/>
        </w:rPr>
      </w:pPr>
      <w:r w:rsidRPr="00B879ED">
        <w:rPr>
          <w:b w:val="0"/>
          <w:i/>
          <w:szCs w:val="24"/>
        </w:rPr>
        <w:t>Безвозмездные поступления</w:t>
      </w:r>
    </w:p>
    <w:p w:rsidR="00B879ED" w:rsidRPr="00B879ED" w:rsidRDefault="00B879ED" w:rsidP="00B879ED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B879ED">
        <w:rPr>
          <w:rFonts w:ascii="Times New Roman" w:hAnsi="Times New Roman"/>
          <w:sz w:val="24"/>
          <w:szCs w:val="24"/>
        </w:rPr>
        <w:t>Безвозмездные поступления в районный бюджет планируются в объеме 299 189 тыс. рублей, что на 33 537 тыс. рублей больше принятого бюджета.</w:t>
      </w:r>
    </w:p>
    <w:p w:rsidR="00B879ED" w:rsidRPr="00B879ED" w:rsidRDefault="00B879ED" w:rsidP="00B879ED">
      <w:pPr>
        <w:pStyle w:val="9"/>
        <w:ind w:firstLine="709"/>
        <w:rPr>
          <w:b w:val="0"/>
          <w:szCs w:val="24"/>
          <w:u w:val="none"/>
        </w:rPr>
      </w:pPr>
      <w:r w:rsidRPr="00B879ED">
        <w:rPr>
          <w:b w:val="0"/>
          <w:szCs w:val="24"/>
          <w:u w:val="none"/>
        </w:rPr>
        <w:t xml:space="preserve">В соответствии </w:t>
      </w:r>
      <w:r w:rsidRPr="00B879ED">
        <w:rPr>
          <w:b w:val="0"/>
          <w:color w:val="000000" w:themeColor="text1"/>
          <w:szCs w:val="24"/>
          <w:u w:val="none"/>
        </w:rPr>
        <w:t xml:space="preserve">с </w:t>
      </w:r>
      <w:r w:rsidRPr="00B879ED">
        <w:rPr>
          <w:b w:val="0"/>
          <w:color w:val="000000"/>
          <w:spacing w:val="-6"/>
          <w:u w:val="none"/>
        </w:rPr>
        <w:t>закон</w:t>
      </w:r>
      <w:r w:rsidRPr="00B879ED">
        <w:rPr>
          <w:b w:val="0"/>
          <w:color w:val="000000" w:themeColor="text1"/>
          <w:spacing w:val="-6"/>
          <w:szCs w:val="24"/>
          <w:u w:val="none"/>
        </w:rPr>
        <w:t>ом</w:t>
      </w:r>
      <w:r w:rsidRPr="00B879ED">
        <w:rPr>
          <w:b w:val="0"/>
          <w:color w:val="000000"/>
          <w:spacing w:val="-6"/>
          <w:u w:val="none"/>
        </w:rPr>
        <w:t xml:space="preserve"> Иркутской области «О внесении изменений в Закон Иркутской области «Об областном бюджете на 2012 год» </w:t>
      </w:r>
      <w:r w:rsidRPr="00B879ED">
        <w:rPr>
          <w:b w:val="0"/>
          <w:szCs w:val="24"/>
          <w:u w:val="none"/>
        </w:rPr>
        <w:t>доходы районного бюджета увеличены на сумму 22 015 тыс. рублей по следующим видам безвозмездных поступлений:</w:t>
      </w:r>
    </w:p>
    <w:p w:rsidR="00B879ED" w:rsidRPr="00B879ED" w:rsidRDefault="00B879ED" w:rsidP="00B879ED">
      <w:pPr>
        <w:rPr>
          <w:i/>
        </w:rPr>
      </w:pPr>
      <w:r w:rsidRPr="00B879ED">
        <w:rPr>
          <w:i/>
        </w:rPr>
        <w:tab/>
        <w:t>-  дотация на поддержку мер по обеспечению сбалансированности бюджета увеличена на 6 447 тыс. рублей;</w:t>
      </w:r>
    </w:p>
    <w:p w:rsidR="00B879ED" w:rsidRPr="00B879ED" w:rsidRDefault="00B879ED" w:rsidP="00B879ED">
      <w:pPr>
        <w:jc w:val="both"/>
        <w:rPr>
          <w:i/>
        </w:rPr>
      </w:pPr>
      <w:r w:rsidRPr="00B879ED">
        <w:rPr>
          <w:i/>
        </w:rPr>
        <w:tab/>
        <w:t>- субсидия на реализацию долгосрочной целевой программы «Модернизация объектов коммунальной инфраструктуры Иркутской области на 2011-2012 годы» Подпрограмма «Подготовка объектов коммунальной инфраструктуры Иркутской области к отопительному сезону в 2011-2012 годах»  установлена в сумме 2 940 тыс. рублей;</w:t>
      </w:r>
    </w:p>
    <w:p w:rsidR="00B879ED" w:rsidRPr="00B879ED" w:rsidRDefault="00B879ED" w:rsidP="00B879ED">
      <w:pPr>
        <w:jc w:val="both"/>
        <w:rPr>
          <w:i/>
        </w:rPr>
      </w:pPr>
      <w:r w:rsidRPr="00B879ED">
        <w:rPr>
          <w:i/>
        </w:rPr>
        <w:tab/>
        <w:t>- субсидия на реализацию долгосрочной целевой программы  Иркутской области «Организация и обеспечение отдыха и оздоровления детей в Иркутской области на 2012-2014 годы» установлена в сумме 585 тыс. рублей;</w:t>
      </w:r>
    </w:p>
    <w:p w:rsidR="00B879ED" w:rsidRPr="00B879ED" w:rsidRDefault="00B879ED" w:rsidP="00B879ED">
      <w:pPr>
        <w:jc w:val="both"/>
        <w:rPr>
          <w:i/>
        </w:rPr>
      </w:pPr>
      <w:r w:rsidRPr="00B879ED">
        <w:rPr>
          <w:i/>
        </w:rPr>
        <w:tab/>
        <w:t>- субсидия на проведение противоаварийных мероприятий в зданиях государственных и муниципальных общеобразовательных учреждений (за счет средств федерального бюджета) установлена в сумме 8 566 тыс. рублей;</w:t>
      </w:r>
    </w:p>
    <w:p w:rsidR="00B879ED" w:rsidRPr="00B879ED" w:rsidRDefault="00B879ED" w:rsidP="00B879ED">
      <w:pPr>
        <w:jc w:val="both"/>
        <w:rPr>
          <w:i/>
        </w:rPr>
      </w:pPr>
      <w:r w:rsidRPr="00B879ED">
        <w:rPr>
          <w:i/>
        </w:rPr>
        <w:tab/>
        <w:t>- субвенция на ежемесячное денежное вознаграждение за классное руководство установлена (за счет средств федерального бюджета) в сумме 2 433 тыс. рублей;</w:t>
      </w:r>
    </w:p>
    <w:p w:rsidR="00B879ED" w:rsidRPr="00B879ED" w:rsidRDefault="00B879ED" w:rsidP="00B879ED">
      <w:pPr>
        <w:jc w:val="both"/>
        <w:rPr>
          <w:i/>
        </w:rPr>
      </w:pPr>
      <w:r w:rsidRPr="00B879ED">
        <w:rPr>
          <w:i/>
        </w:rPr>
        <w:tab/>
        <w:t>- субвенция на выполнение передаваемых полномочий увеличена на 147 тыс. рублей;</w:t>
      </w:r>
    </w:p>
    <w:p w:rsidR="00B879ED" w:rsidRPr="00B879ED" w:rsidRDefault="00B879ED" w:rsidP="00B879ED">
      <w:pPr>
        <w:jc w:val="both"/>
        <w:rPr>
          <w:i/>
        </w:rPr>
      </w:pPr>
      <w:r w:rsidRPr="00B879ED">
        <w:rPr>
          <w:i/>
        </w:rPr>
        <w:tab/>
        <w:t>- субвенция на предоставление гражданам субсидий на оплату жилых помещений и коммунальных услуг увеличена на 14 тыс. рублей;</w:t>
      </w:r>
    </w:p>
    <w:p w:rsidR="00B879ED" w:rsidRPr="00B879ED" w:rsidRDefault="00B879ED" w:rsidP="00B879ED">
      <w:pPr>
        <w:jc w:val="both"/>
        <w:rPr>
          <w:i/>
        </w:rPr>
      </w:pPr>
      <w:r w:rsidRPr="00B879ED">
        <w:rPr>
          <w:i/>
        </w:rPr>
        <w:tab/>
        <w:t>- межбюджетные трансферты на комплектование книжных фондов библиотек муниципальных образований  увеличены на 3 тыс. рублей;</w:t>
      </w:r>
    </w:p>
    <w:p w:rsidR="00B879ED" w:rsidRPr="00B879ED" w:rsidRDefault="00B879ED" w:rsidP="00B879ED">
      <w:pPr>
        <w:jc w:val="both"/>
        <w:rPr>
          <w:i/>
        </w:rPr>
      </w:pPr>
      <w:r w:rsidRPr="00B879ED">
        <w:tab/>
      </w:r>
      <w:r w:rsidRPr="00B879ED">
        <w:rPr>
          <w:i/>
        </w:rPr>
        <w:t>- межбюджетные трансферты на реализацию программ модернизации здравоохранения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 установлены в сумме 880 тыс. рублей;</w:t>
      </w:r>
    </w:p>
    <w:p w:rsidR="00B879ED" w:rsidRPr="00B879ED" w:rsidRDefault="00B879ED" w:rsidP="00B879ED">
      <w:pPr>
        <w:jc w:val="both"/>
      </w:pPr>
      <w:r w:rsidRPr="00B879ED">
        <w:rPr>
          <w:i/>
        </w:rPr>
        <w:lastRenderedPageBreak/>
        <w:tab/>
      </w:r>
      <w:r w:rsidRPr="00B879ED">
        <w:t>В соответствии с внесением изменений в долгосрочную целевую программу Иркутской области «Повышение эффективности бюджетных расходов Иркутской области на 2011-2013 годы увеличен объем средств, предоставляемый из областного бюджета районному бюджету в форме субсидии на реализацию мероприятий муниципальных программ повышения эффективности расходов на сумму 1 099 тыс. рублей.</w:t>
      </w:r>
    </w:p>
    <w:p w:rsidR="00B879ED" w:rsidRPr="00B879ED" w:rsidRDefault="00B879ED" w:rsidP="00B879ED">
      <w:pPr>
        <w:jc w:val="both"/>
      </w:pPr>
      <w:r w:rsidRPr="00B879ED">
        <w:tab/>
        <w:t>В соответствии с внесением изменений в соглашения о передачи части полномочий по решению вопросов местного значения, увеличен объем межбюджетных трансфертов, передаваемых бюджетам муниципальных районов из бюджетов поселений, в части реализации долгосрочной целевой программы  Иркутской области «Стимулирование жилищного строительства в Иркутской области на 2011-2015 годы», подпрограммы «Территориальное планирование муниципальных образований Иркутской области на 2011-2012 годы» на сумму 10 423 тыс. рублей, из них:</w:t>
      </w:r>
    </w:p>
    <w:p w:rsidR="00B879ED" w:rsidRPr="00B879ED" w:rsidRDefault="00B879ED" w:rsidP="00B879ED">
      <w:pPr>
        <w:jc w:val="both"/>
        <w:rPr>
          <w:i/>
        </w:rPr>
      </w:pPr>
      <w:r w:rsidRPr="00B879ED">
        <w:rPr>
          <w:i/>
        </w:rPr>
        <w:tab/>
        <w:t>- за счет средств областного бюджета 9 880 тыс. рублей;</w:t>
      </w:r>
    </w:p>
    <w:p w:rsidR="00B879ED" w:rsidRPr="00FB217A" w:rsidRDefault="00B879ED" w:rsidP="00B879ED">
      <w:pPr>
        <w:jc w:val="both"/>
        <w:rPr>
          <w:i/>
        </w:rPr>
      </w:pPr>
      <w:r w:rsidRPr="00B879ED">
        <w:rPr>
          <w:i/>
        </w:rPr>
        <w:tab/>
        <w:t>- за счет средств бюджетов поселений 543 тыс. рублей.</w:t>
      </w:r>
    </w:p>
    <w:p w:rsidR="00CA0122" w:rsidRPr="0079776C" w:rsidRDefault="00CA0122" w:rsidP="00CA0122">
      <w:pPr>
        <w:ind w:firstLine="709"/>
        <w:jc w:val="both"/>
      </w:pPr>
    </w:p>
    <w:p w:rsidR="00E375CA" w:rsidRPr="00BD3C9B" w:rsidRDefault="00E375CA" w:rsidP="0079776C">
      <w:pPr>
        <w:pStyle w:val="a4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D3C9B">
        <w:rPr>
          <w:rFonts w:ascii="Times New Roman" w:hAnsi="Times New Roman"/>
          <w:b/>
          <w:sz w:val="24"/>
          <w:szCs w:val="24"/>
        </w:rPr>
        <w:t xml:space="preserve">Изменение расходной части </w:t>
      </w:r>
      <w:r w:rsidR="00E05B96" w:rsidRPr="00BD3C9B">
        <w:rPr>
          <w:rFonts w:ascii="Times New Roman" w:hAnsi="Times New Roman"/>
          <w:b/>
          <w:sz w:val="24"/>
          <w:szCs w:val="24"/>
        </w:rPr>
        <w:t>районного</w:t>
      </w:r>
      <w:r w:rsidRPr="00BD3C9B">
        <w:rPr>
          <w:rFonts w:ascii="Times New Roman" w:hAnsi="Times New Roman"/>
          <w:b/>
          <w:sz w:val="24"/>
          <w:szCs w:val="24"/>
        </w:rPr>
        <w:t xml:space="preserve"> бюджета</w:t>
      </w:r>
    </w:p>
    <w:p w:rsidR="00E375CA" w:rsidRPr="00BD3C9B" w:rsidRDefault="00C62855" w:rsidP="0079776C">
      <w:pPr>
        <w:autoSpaceDE w:val="0"/>
        <w:autoSpaceDN w:val="0"/>
        <w:adjustRightInd w:val="0"/>
        <w:ind w:firstLine="720"/>
        <w:jc w:val="both"/>
      </w:pPr>
      <w:r w:rsidRPr="00BD3C9B">
        <w:t>Решением Думы</w:t>
      </w:r>
      <w:r w:rsidR="00E375CA" w:rsidRPr="00BD3C9B">
        <w:t xml:space="preserve"> предлагается увеличить расходную часть </w:t>
      </w:r>
      <w:r w:rsidRPr="00BD3C9B">
        <w:t>районного</w:t>
      </w:r>
      <w:r w:rsidR="00E375CA" w:rsidRPr="00BD3C9B">
        <w:t xml:space="preserve"> бюджета </w:t>
      </w:r>
      <w:r w:rsidR="006A5506" w:rsidRPr="00BD3C9B">
        <w:t xml:space="preserve">за счет увеличения плана по доходам районного бюджета </w:t>
      </w:r>
      <w:r w:rsidR="006B5874" w:rsidRPr="00BD3C9B">
        <w:t xml:space="preserve">на </w:t>
      </w:r>
      <w:r w:rsidR="00137F72" w:rsidRPr="00BD3C9B">
        <w:t xml:space="preserve">36 471 </w:t>
      </w:r>
      <w:r w:rsidR="007C09FF" w:rsidRPr="00BD3C9B">
        <w:t xml:space="preserve"> </w:t>
      </w:r>
      <w:r w:rsidR="00942F63" w:rsidRPr="00BD3C9B">
        <w:t xml:space="preserve"> </w:t>
      </w:r>
      <w:r w:rsidR="00E375CA" w:rsidRPr="00BD3C9B">
        <w:t>тыс. рублей</w:t>
      </w:r>
      <w:r w:rsidR="006A5506" w:rsidRPr="00BD3C9B">
        <w:t>, а также  внести следующие изменения:</w:t>
      </w:r>
    </w:p>
    <w:p w:rsidR="00137F72" w:rsidRPr="00417A76" w:rsidRDefault="00137F72" w:rsidP="00137F72">
      <w:pPr>
        <w:ind w:firstLine="708"/>
        <w:jc w:val="both"/>
      </w:pPr>
      <w:r w:rsidRPr="00417A76">
        <w:t>- увеличить план по расходам за счет субсидии на реализацию долгосрочной целевой программы «Модернизация объектов коммунальной инфраструктуры Иркутской области на 2011-2012 годы» Подпрограмма «Подготовка объектов коммунальной инфраструктуры Иркутской области к отопительному сезону в 2011-2012 годах»  в сумме 2 940 тыс. рублей;</w:t>
      </w:r>
    </w:p>
    <w:p w:rsidR="00137F72" w:rsidRPr="00417A76" w:rsidRDefault="00137F72" w:rsidP="00137F72">
      <w:pPr>
        <w:jc w:val="both"/>
      </w:pPr>
      <w:r w:rsidRPr="00417A76">
        <w:tab/>
        <w:t>- увеличить план по расходам за счет субсидии на реализацию долгосрочной целевой программы  Иркутской области «Организация и обеспечение отдыха и оздоровления детей в Иркутской области на 2012-2014 годы» в сумме 585 тыс. рублей;</w:t>
      </w:r>
    </w:p>
    <w:p w:rsidR="00137F72" w:rsidRPr="00417A76" w:rsidRDefault="00137F72" w:rsidP="00137F72">
      <w:pPr>
        <w:jc w:val="both"/>
      </w:pPr>
      <w:r w:rsidRPr="00417A76">
        <w:tab/>
        <w:t>- увеличить план по расходам за счет субсидии на проведение противоаварийных мероприятий в зданиях государственных и муниципальных общеобразовательных учреждений (за счет средств федерального бюджета) в сумме 8 566 тыс. рублей;</w:t>
      </w:r>
    </w:p>
    <w:p w:rsidR="00137F72" w:rsidRPr="00417A76" w:rsidRDefault="00137F72" w:rsidP="00137F72">
      <w:pPr>
        <w:jc w:val="both"/>
      </w:pPr>
      <w:r w:rsidRPr="00417A76">
        <w:tab/>
        <w:t>- увеличить план по расходам за счет субвенции на ежемесячное денежное вознаграждение за классное руководство (за счет средств федерального бюджета) в сумме 2 433 тыс. рублей;</w:t>
      </w:r>
    </w:p>
    <w:p w:rsidR="00137F72" w:rsidRPr="00417A76" w:rsidRDefault="00137F72" w:rsidP="00137F72">
      <w:pPr>
        <w:jc w:val="both"/>
      </w:pPr>
      <w:r w:rsidRPr="00417A76">
        <w:tab/>
        <w:t>- увеличить план по расходам за счет субвенции на выполнение передаваемых полномочий в сумме 147 тыс. рублей;</w:t>
      </w:r>
    </w:p>
    <w:p w:rsidR="00137F72" w:rsidRPr="00417A76" w:rsidRDefault="00137F72" w:rsidP="00137F72">
      <w:pPr>
        <w:jc w:val="both"/>
      </w:pPr>
      <w:r w:rsidRPr="00417A76">
        <w:tab/>
        <w:t xml:space="preserve">- </w:t>
      </w:r>
      <w:r w:rsidR="00417A76" w:rsidRPr="00417A76">
        <w:t xml:space="preserve">увеличить план по расходам за счет </w:t>
      </w:r>
      <w:r w:rsidRPr="00417A76">
        <w:t>субвенци</w:t>
      </w:r>
      <w:r w:rsidR="00417A76" w:rsidRPr="00417A76">
        <w:t>и</w:t>
      </w:r>
      <w:r w:rsidRPr="00417A76">
        <w:t xml:space="preserve"> на предоставление гражданам субсидий на оплату жилых помещений и коммунальных услуг </w:t>
      </w:r>
      <w:r w:rsidR="00417A76" w:rsidRPr="00417A76">
        <w:t>в сумме</w:t>
      </w:r>
      <w:r w:rsidRPr="00417A76">
        <w:t xml:space="preserve"> 14 тыс. рублей;</w:t>
      </w:r>
    </w:p>
    <w:p w:rsidR="00137F72" w:rsidRPr="00417A76" w:rsidRDefault="00137F72" w:rsidP="00137F72">
      <w:pPr>
        <w:jc w:val="both"/>
      </w:pPr>
      <w:r w:rsidRPr="00417A76">
        <w:tab/>
        <w:t xml:space="preserve">- </w:t>
      </w:r>
      <w:r w:rsidR="00417A76" w:rsidRPr="00417A76">
        <w:t xml:space="preserve">увеличить план по расходам за счет </w:t>
      </w:r>
      <w:r w:rsidRPr="00417A76">
        <w:t>межбюджетны</w:t>
      </w:r>
      <w:r w:rsidR="00417A76" w:rsidRPr="00417A76">
        <w:t>х</w:t>
      </w:r>
      <w:r w:rsidRPr="00417A76">
        <w:t xml:space="preserve"> трансферт</w:t>
      </w:r>
      <w:r w:rsidR="00417A76" w:rsidRPr="00417A76">
        <w:t>ов</w:t>
      </w:r>
      <w:r w:rsidRPr="00417A76">
        <w:t xml:space="preserve"> на комплектование книжных фондов библиотек муниципальных образований </w:t>
      </w:r>
      <w:r w:rsidR="00417A76" w:rsidRPr="00417A76">
        <w:t>в сумме</w:t>
      </w:r>
      <w:r w:rsidRPr="00417A76">
        <w:t xml:space="preserve"> 3 тыс. рублей;</w:t>
      </w:r>
    </w:p>
    <w:p w:rsidR="00137F72" w:rsidRDefault="00137F72" w:rsidP="00137F72">
      <w:pPr>
        <w:jc w:val="both"/>
      </w:pPr>
      <w:r w:rsidRPr="00417A76">
        <w:tab/>
        <w:t xml:space="preserve">- </w:t>
      </w:r>
      <w:r w:rsidR="00417A76" w:rsidRPr="00417A76">
        <w:t xml:space="preserve">увеличить план по расходам за счет </w:t>
      </w:r>
      <w:r w:rsidRPr="00417A76">
        <w:t>межбюджетны</w:t>
      </w:r>
      <w:r w:rsidR="00417A76">
        <w:t>х</w:t>
      </w:r>
      <w:r w:rsidRPr="00417A76">
        <w:t xml:space="preserve"> трансферт</w:t>
      </w:r>
      <w:r w:rsidR="00417A76">
        <w:t>ов</w:t>
      </w:r>
      <w:r w:rsidRPr="00417A76">
        <w:t xml:space="preserve"> на реализацию программ модернизации здравоохранения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 в сумме 880 тыс. рублей;</w:t>
      </w:r>
    </w:p>
    <w:p w:rsidR="00E61432" w:rsidRDefault="00E61432" w:rsidP="00E61432">
      <w:pPr>
        <w:ind w:firstLine="708"/>
        <w:jc w:val="both"/>
      </w:pPr>
      <w:r w:rsidRPr="00417A76">
        <w:t>- за счет</w:t>
      </w:r>
      <w:r>
        <w:t xml:space="preserve"> </w:t>
      </w:r>
      <w:r w:rsidRPr="00B879ED">
        <w:t>передачи части полномочий по решению вопросов местного значения, увеличен объем межбюджетных трансфертов, передаваемых бюджетам муниципальных районов из бюджетов поселений, в части реализации долгосрочной целевой программы  Иркутской области «Стимулирование жилищного строительства в Иркутской области на 2011-2015 годы», подпрограммы «Территориальное планирование муниципальных образований Иркутской области на 2011-2012 годы» на сумму 10 423 тыс. рублей</w:t>
      </w:r>
      <w:r>
        <w:t>;</w:t>
      </w:r>
    </w:p>
    <w:p w:rsidR="00E61432" w:rsidRDefault="003E3D85" w:rsidP="00E61432">
      <w:pPr>
        <w:ind w:firstLine="708"/>
        <w:jc w:val="both"/>
      </w:pPr>
      <w:r>
        <w:t>- по ходатайствам главных распорядителей увеличен план по расходам на сумму 10 </w:t>
      </w:r>
      <w:r w:rsidR="00800A32">
        <w:t>480</w:t>
      </w:r>
      <w:r>
        <w:t xml:space="preserve"> тыс. рублей, в том числе:</w:t>
      </w:r>
    </w:p>
    <w:p w:rsidR="003E3D85" w:rsidRDefault="003E3D85" w:rsidP="00E61432">
      <w:pPr>
        <w:ind w:firstLine="708"/>
        <w:jc w:val="both"/>
      </w:pPr>
      <w:r>
        <w:t>- на ЦП «Охрана окружающей среды» - 30 тыс. рублей,</w:t>
      </w:r>
    </w:p>
    <w:p w:rsidR="003E3D85" w:rsidRDefault="003E3D85" w:rsidP="00E61432">
      <w:pPr>
        <w:ind w:firstLine="708"/>
        <w:jc w:val="both"/>
      </w:pPr>
      <w:r>
        <w:t>- на ЦП «Поддержка малого предпринимательства» - 15 тыс. рублей,</w:t>
      </w:r>
    </w:p>
    <w:p w:rsidR="003E3D85" w:rsidRDefault="003E3D85" w:rsidP="003E3D85">
      <w:pPr>
        <w:ind w:firstLine="708"/>
        <w:jc w:val="both"/>
      </w:pPr>
      <w:r>
        <w:t>- на софинансирование ЦП «</w:t>
      </w:r>
      <w:r w:rsidRPr="00417A76">
        <w:t>Организация и обеспечение отдыха и оздоровления детей в Иркутской области на 2012-2014 годы</w:t>
      </w:r>
      <w:r>
        <w:t>» - 30 тыс. рублей,</w:t>
      </w:r>
    </w:p>
    <w:p w:rsidR="003E3D85" w:rsidRDefault="003E3D85" w:rsidP="003E3D85">
      <w:pPr>
        <w:ind w:firstLine="708"/>
        <w:jc w:val="both"/>
      </w:pPr>
      <w:r>
        <w:t>- на софинансирование ЦП «</w:t>
      </w:r>
      <w:r w:rsidRPr="00417A76">
        <w:t>«Подготовка объектов коммунальной инфраструктуры Иркутской области к отопительному сезону в 2011-2012 годах»</w:t>
      </w:r>
      <w:r>
        <w:t>» - 60 тыс. рублей,</w:t>
      </w:r>
    </w:p>
    <w:p w:rsidR="003E3D85" w:rsidRDefault="003E3D85" w:rsidP="003E3D85">
      <w:pPr>
        <w:ind w:firstLine="708"/>
        <w:jc w:val="both"/>
      </w:pPr>
      <w:r>
        <w:t>- на текущий ремонт школ и больниц – 1 050 тыс. рублей,</w:t>
      </w:r>
    </w:p>
    <w:p w:rsidR="003E3D85" w:rsidRDefault="003E3D85" w:rsidP="003E3D85">
      <w:pPr>
        <w:ind w:firstLine="708"/>
        <w:jc w:val="both"/>
      </w:pPr>
      <w:r>
        <w:t>- на содержание дорог - 122 тыс. рублей,</w:t>
      </w:r>
    </w:p>
    <w:p w:rsidR="003E3D85" w:rsidRDefault="003E3D85" w:rsidP="003E3D85">
      <w:pPr>
        <w:ind w:firstLine="708"/>
        <w:jc w:val="both"/>
      </w:pPr>
      <w:r>
        <w:t>- на начисления по оплате труда – 2 595 тыс. рублей,</w:t>
      </w:r>
    </w:p>
    <w:p w:rsidR="003E3D85" w:rsidRDefault="003E3D85" w:rsidP="003E3D85">
      <w:pPr>
        <w:ind w:firstLine="708"/>
        <w:jc w:val="both"/>
      </w:pPr>
      <w:r>
        <w:t xml:space="preserve">- на теплоснабжение – </w:t>
      </w:r>
      <w:r w:rsidR="002329F4">
        <w:t>3 0</w:t>
      </w:r>
      <w:r w:rsidR="00800A32">
        <w:t>97</w:t>
      </w:r>
      <w:r w:rsidR="009813AE">
        <w:t xml:space="preserve"> </w:t>
      </w:r>
      <w:r>
        <w:t>тыс. рублей,</w:t>
      </w:r>
    </w:p>
    <w:p w:rsidR="009813AE" w:rsidRDefault="009813AE" w:rsidP="003E3D85">
      <w:pPr>
        <w:ind w:firstLine="708"/>
        <w:jc w:val="both"/>
      </w:pPr>
      <w:r>
        <w:t>- дотация на сбалансированность поселениям - 700 тыс. рублей,</w:t>
      </w:r>
    </w:p>
    <w:p w:rsidR="009813AE" w:rsidRDefault="009813AE" w:rsidP="009813AE">
      <w:pPr>
        <w:ind w:firstLine="708"/>
        <w:jc w:val="both"/>
      </w:pPr>
      <w:r>
        <w:t>- МБТ поселениям на проведение выборов – 214 тыс. рублей,</w:t>
      </w:r>
    </w:p>
    <w:p w:rsidR="009813AE" w:rsidRDefault="009813AE" w:rsidP="009813AE">
      <w:pPr>
        <w:ind w:firstLine="708"/>
        <w:jc w:val="both"/>
      </w:pPr>
      <w:r>
        <w:t>- МБТ поселениям (программа эффективности бюджетных расходов) – 220 тыс. рублей,</w:t>
      </w:r>
    </w:p>
    <w:p w:rsidR="009813AE" w:rsidRDefault="009813AE" w:rsidP="003E3D85">
      <w:pPr>
        <w:ind w:firstLine="708"/>
        <w:jc w:val="both"/>
      </w:pPr>
      <w:r>
        <w:t>- аренда здания администрации - 254 тыс. рублей,</w:t>
      </w:r>
    </w:p>
    <w:p w:rsidR="009813AE" w:rsidRDefault="009813AE" w:rsidP="003E3D85">
      <w:pPr>
        <w:ind w:firstLine="708"/>
        <w:jc w:val="both"/>
      </w:pPr>
      <w:r>
        <w:t>- тиражирование газеты и программа передач - 170 тыс. рублей,</w:t>
      </w:r>
    </w:p>
    <w:p w:rsidR="003E3D85" w:rsidRDefault="009813AE" w:rsidP="003E3D85">
      <w:pPr>
        <w:ind w:firstLine="708"/>
        <w:jc w:val="both"/>
      </w:pPr>
      <w:r>
        <w:t>- софинансирование программы модернизации здравоохранения – 1 479 тыс. рублей,</w:t>
      </w:r>
    </w:p>
    <w:p w:rsidR="009813AE" w:rsidRDefault="009813AE" w:rsidP="003E3D85">
      <w:pPr>
        <w:ind w:firstLine="708"/>
        <w:jc w:val="both"/>
      </w:pPr>
      <w:r>
        <w:t>- устранение нарушений пож</w:t>
      </w:r>
      <w:r w:rsidR="00800A32">
        <w:t xml:space="preserve">арной </w:t>
      </w:r>
      <w:r>
        <w:t>безопасности и электропроводки - 200 тыс. рублей,</w:t>
      </w:r>
    </w:p>
    <w:p w:rsidR="002329F4" w:rsidRDefault="002329F4" w:rsidP="002329F4">
      <w:pPr>
        <w:ind w:firstLine="709"/>
        <w:jc w:val="both"/>
      </w:pPr>
      <w:r w:rsidRPr="002329F4">
        <w:t xml:space="preserve">- </w:t>
      </w:r>
      <w:r>
        <w:t xml:space="preserve">по </w:t>
      </w:r>
      <w:r w:rsidRPr="002329F4">
        <w:t>доходам от оказания платных услуг получателями средств бюджета на 78 тыс. рублей;</w:t>
      </w:r>
    </w:p>
    <w:p w:rsidR="003E3D85" w:rsidRDefault="009813AE" w:rsidP="00800A32">
      <w:pPr>
        <w:ind w:firstLine="708"/>
        <w:jc w:val="both"/>
      </w:pPr>
      <w:r>
        <w:t xml:space="preserve">- прочие расходы - </w:t>
      </w:r>
      <w:r w:rsidR="002329F4">
        <w:t>16</w:t>
      </w:r>
      <w:r w:rsidR="00800A32">
        <w:t>6</w:t>
      </w:r>
      <w:r>
        <w:t xml:space="preserve"> тыс. рублей,</w:t>
      </w:r>
    </w:p>
    <w:p w:rsidR="00905A7D" w:rsidRPr="00A52B93" w:rsidRDefault="00905A7D" w:rsidP="00F92EF4">
      <w:pPr>
        <w:pStyle w:val="a4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E375CA" w:rsidRPr="00961F0D" w:rsidRDefault="00AC7DD0" w:rsidP="0079776C">
      <w:pPr>
        <w:pStyle w:val="a4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61F0D">
        <w:rPr>
          <w:rFonts w:ascii="Times New Roman" w:hAnsi="Times New Roman"/>
          <w:b/>
          <w:sz w:val="24"/>
          <w:szCs w:val="24"/>
        </w:rPr>
        <w:t>Изменение дефицита районного</w:t>
      </w:r>
      <w:r w:rsidR="00E375CA" w:rsidRPr="00961F0D">
        <w:rPr>
          <w:rFonts w:ascii="Times New Roman" w:hAnsi="Times New Roman"/>
          <w:b/>
          <w:sz w:val="24"/>
          <w:szCs w:val="24"/>
        </w:rPr>
        <w:t xml:space="preserve"> бюджета и источников </w:t>
      </w:r>
      <w:r w:rsidR="000662C1" w:rsidRPr="00961F0D">
        <w:rPr>
          <w:rFonts w:ascii="Times New Roman" w:hAnsi="Times New Roman"/>
          <w:b/>
          <w:sz w:val="24"/>
          <w:szCs w:val="24"/>
        </w:rPr>
        <w:t>ф</w:t>
      </w:r>
      <w:r w:rsidR="00E375CA" w:rsidRPr="00961F0D">
        <w:rPr>
          <w:rFonts w:ascii="Times New Roman" w:hAnsi="Times New Roman"/>
          <w:b/>
          <w:sz w:val="24"/>
          <w:szCs w:val="24"/>
        </w:rPr>
        <w:t xml:space="preserve">инансирования дефицита </w:t>
      </w:r>
      <w:r w:rsidRPr="00961F0D">
        <w:rPr>
          <w:rFonts w:ascii="Times New Roman" w:hAnsi="Times New Roman"/>
          <w:b/>
          <w:sz w:val="24"/>
          <w:szCs w:val="24"/>
        </w:rPr>
        <w:t>районного</w:t>
      </w:r>
      <w:r w:rsidR="00E375CA" w:rsidRPr="00961F0D">
        <w:rPr>
          <w:rFonts w:ascii="Times New Roman" w:hAnsi="Times New Roman"/>
          <w:b/>
          <w:sz w:val="24"/>
          <w:szCs w:val="24"/>
        </w:rPr>
        <w:t xml:space="preserve"> бюджета</w:t>
      </w:r>
    </w:p>
    <w:p w:rsidR="008370EC" w:rsidRPr="00961F0D" w:rsidRDefault="004E3E46" w:rsidP="0079776C">
      <w:pPr>
        <w:ind w:firstLine="720"/>
        <w:jc w:val="both"/>
      </w:pPr>
      <w:r w:rsidRPr="00961F0D">
        <w:t xml:space="preserve">Учитывая произведенные изменения доходной и расходной частей </w:t>
      </w:r>
      <w:r w:rsidR="00F829F0" w:rsidRPr="00961F0D">
        <w:t>районного</w:t>
      </w:r>
      <w:r w:rsidRPr="00961F0D">
        <w:t xml:space="preserve"> бюджета дефицит бюджета </w:t>
      </w:r>
      <w:r w:rsidR="008370EC" w:rsidRPr="00961F0D">
        <w:t>состав</w:t>
      </w:r>
      <w:r w:rsidRPr="00961F0D">
        <w:t>ил</w:t>
      </w:r>
      <w:r w:rsidR="008370EC" w:rsidRPr="00961F0D">
        <w:t xml:space="preserve"> </w:t>
      </w:r>
      <w:r w:rsidR="00EE4CF4" w:rsidRPr="00961F0D">
        <w:t>4 931</w:t>
      </w:r>
      <w:r w:rsidR="00F829F0" w:rsidRPr="00961F0D">
        <w:t xml:space="preserve"> </w:t>
      </w:r>
      <w:r w:rsidR="008370EC" w:rsidRPr="00961F0D">
        <w:t xml:space="preserve">тыс. рублей или  </w:t>
      </w:r>
      <w:r w:rsidR="00EE4CF4" w:rsidRPr="00961F0D">
        <w:t>1</w:t>
      </w:r>
      <w:r w:rsidR="00961F0D" w:rsidRPr="00961F0D">
        <w:t>2</w:t>
      </w:r>
      <w:r w:rsidR="006B5874" w:rsidRPr="00961F0D">
        <w:t xml:space="preserve"> </w:t>
      </w:r>
      <w:r w:rsidR="008370EC" w:rsidRPr="00961F0D">
        <w:t xml:space="preserve">% утвержденного общего годового объема доходов </w:t>
      </w:r>
      <w:r w:rsidR="005224A5" w:rsidRPr="00961F0D">
        <w:t>районного</w:t>
      </w:r>
      <w:r w:rsidR="008370EC" w:rsidRPr="00961F0D">
        <w:t xml:space="preserve"> бюджета без учета утвержденного объема безвозмездных поступлений. </w:t>
      </w:r>
      <w:r w:rsidR="00B95401" w:rsidRPr="00961F0D">
        <w:t xml:space="preserve"> </w:t>
      </w:r>
    </w:p>
    <w:p w:rsidR="006077D3" w:rsidRPr="00961F0D" w:rsidRDefault="00B95401" w:rsidP="0079776C">
      <w:pPr>
        <w:ind w:firstLine="720"/>
        <w:jc w:val="both"/>
      </w:pPr>
      <w:r w:rsidRPr="00961F0D">
        <w:t xml:space="preserve">В качестве источника финансирования дефицита </w:t>
      </w:r>
      <w:r w:rsidR="005224A5" w:rsidRPr="00961F0D">
        <w:t>районного</w:t>
      </w:r>
      <w:r w:rsidRPr="00961F0D">
        <w:t xml:space="preserve"> бюджета планируется использовать остатки средств </w:t>
      </w:r>
      <w:r w:rsidR="005224A5" w:rsidRPr="00961F0D">
        <w:t>районного</w:t>
      </w:r>
      <w:r w:rsidRPr="00961F0D">
        <w:t xml:space="preserve"> бюджета</w:t>
      </w:r>
      <w:r w:rsidR="006077D3" w:rsidRPr="00961F0D">
        <w:t>, не имеющие целевого назначения,</w:t>
      </w:r>
      <w:r w:rsidRPr="00961F0D">
        <w:t xml:space="preserve"> по состоянию на 01.01.</w:t>
      </w:r>
      <w:r w:rsidR="00627D31" w:rsidRPr="00961F0D">
        <w:t>2012</w:t>
      </w:r>
      <w:r w:rsidRPr="00961F0D">
        <w:t xml:space="preserve"> в сумме </w:t>
      </w:r>
      <w:r w:rsidR="003F08EA" w:rsidRPr="00961F0D">
        <w:t>4 931</w:t>
      </w:r>
      <w:r w:rsidR="005224A5" w:rsidRPr="00961F0D">
        <w:t xml:space="preserve"> </w:t>
      </w:r>
      <w:r w:rsidRPr="00961F0D">
        <w:t>тыс. рублей</w:t>
      </w:r>
      <w:r w:rsidR="006077D3" w:rsidRPr="00961F0D">
        <w:t xml:space="preserve">. </w:t>
      </w:r>
    </w:p>
    <w:p w:rsidR="00FA295B" w:rsidRPr="00207871" w:rsidRDefault="00961F0D" w:rsidP="00207871">
      <w:pPr>
        <w:autoSpaceDE w:val="0"/>
        <w:autoSpaceDN w:val="0"/>
        <w:adjustRightInd w:val="0"/>
        <w:spacing w:after="100"/>
        <w:ind w:firstLine="709"/>
        <w:jc w:val="both"/>
        <w:rPr>
          <w:snapToGrid w:val="0"/>
        </w:rPr>
      </w:pPr>
      <w:r>
        <w:rPr>
          <w:snapToGrid w:val="0"/>
        </w:rPr>
        <w:t>П</w:t>
      </w:r>
      <w:r w:rsidRPr="005251E5">
        <w:rPr>
          <w:snapToGrid w:val="0"/>
        </w:rPr>
        <w:t>редельный объем муниципального долга Зиминского районн</w:t>
      </w:r>
      <w:r>
        <w:rPr>
          <w:snapToGrid w:val="0"/>
        </w:rPr>
        <w:t xml:space="preserve">ого муниципального образования </w:t>
      </w:r>
      <w:r w:rsidRPr="005251E5">
        <w:rPr>
          <w:snapToGrid w:val="0"/>
        </w:rPr>
        <w:t>на 201</w:t>
      </w:r>
      <w:r>
        <w:rPr>
          <w:snapToGrid w:val="0"/>
        </w:rPr>
        <w:t xml:space="preserve">2 год </w:t>
      </w:r>
      <w:r w:rsidR="00FA295B" w:rsidRPr="00961F0D">
        <w:t xml:space="preserve">планируется установить в размере </w:t>
      </w:r>
      <w:r w:rsidRPr="00961F0D">
        <w:rPr>
          <w:snapToGrid w:val="0"/>
        </w:rPr>
        <w:t xml:space="preserve">20 276  </w:t>
      </w:r>
      <w:r w:rsidR="00FA295B" w:rsidRPr="00961F0D">
        <w:rPr>
          <w:b/>
          <w:snapToGrid w:val="0"/>
        </w:rPr>
        <w:t xml:space="preserve"> </w:t>
      </w:r>
      <w:r w:rsidR="00FA295B" w:rsidRPr="00961F0D">
        <w:rPr>
          <w:snapToGrid w:val="0"/>
        </w:rPr>
        <w:t>тыс. рублей.</w:t>
      </w:r>
    </w:p>
    <w:p w:rsidR="00C92EC2" w:rsidRDefault="00C92EC2" w:rsidP="0079776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C6191" w:rsidRDefault="008C6191" w:rsidP="0079776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C6191" w:rsidRDefault="008C6191" w:rsidP="0079776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6454A" w:rsidRPr="0079776C" w:rsidRDefault="00BA22E6" w:rsidP="007A323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776C">
        <w:rPr>
          <w:rFonts w:ascii="Times New Roman" w:hAnsi="Times New Roman" w:cs="Times New Roman"/>
          <w:sz w:val="24"/>
          <w:szCs w:val="24"/>
        </w:rPr>
        <w:t>И.о. начальника финансового управления</w:t>
      </w:r>
      <w:r w:rsidR="00AC1BC9" w:rsidRPr="0079776C">
        <w:rPr>
          <w:rFonts w:ascii="Times New Roman" w:hAnsi="Times New Roman" w:cs="Times New Roman"/>
          <w:sz w:val="24"/>
          <w:szCs w:val="24"/>
        </w:rPr>
        <w:t xml:space="preserve"> </w:t>
      </w:r>
      <w:r w:rsidR="00AC1BC9" w:rsidRPr="0079776C">
        <w:rPr>
          <w:rFonts w:ascii="Times New Roman" w:hAnsi="Times New Roman" w:cs="Times New Roman"/>
          <w:sz w:val="24"/>
          <w:szCs w:val="24"/>
        </w:rPr>
        <w:tab/>
      </w:r>
      <w:r w:rsidR="0091047F">
        <w:rPr>
          <w:rFonts w:ascii="Times New Roman" w:hAnsi="Times New Roman" w:cs="Times New Roman"/>
          <w:sz w:val="24"/>
          <w:szCs w:val="24"/>
        </w:rPr>
        <w:t xml:space="preserve">        </w:t>
      </w:r>
      <w:r w:rsidR="007A3234">
        <w:rPr>
          <w:rFonts w:ascii="Times New Roman" w:hAnsi="Times New Roman" w:cs="Times New Roman"/>
          <w:sz w:val="24"/>
          <w:szCs w:val="24"/>
        </w:rPr>
        <w:t xml:space="preserve">     </w:t>
      </w:r>
      <w:r w:rsidR="00D50FC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9776C">
        <w:rPr>
          <w:rFonts w:ascii="Times New Roman" w:hAnsi="Times New Roman" w:cs="Times New Roman"/>
          <w:sz w:val="24"/>
          <w:szCs w:val="24"/>
        </w:rPr>
        <w:t xml:space="preserve">    </w:t>
      </w:r>
      <w:r w:rsidRPr="0079776C">
        <w:rPr>
          <w:rFonts w:ascii="Times New Roman" w:hAnsi="Times New Roman" w:cs="Times New Roman"/>
          <w:sz w:val="24"/>
          <w:szCs w:val="24"/>
        </w:rPr>
        <w:t xml:space="preserve">              Л.Ю.</w:t>
      </w:r>
      <w:r w:rsidR="00D50FC8">
        <w:rPr>
          <w:rFonts w:ascii="Times New Roman" w:hAnsi="Times New Roman" w:cs="Times New Roman"/>
          <w:sz w:val="24"/>
          <w:szCs w:val="24"/>
        </w:rPr>
        <w:t xml:space="preserve"> </w:t>
      </w:r>
      <w:r w:rsidRPr="0079776C">
        <w:rPr>
          <w:rFonts w:ascii="Times New Roman" w:hAnsi="Times New Roman" w:cs="Times New Roman"/>
          <w:sz w:val="24"/>
          <w:szCs w:val="24"/>
        </w:rPr>
        <w:t>Помогаева</w:t>
      </w:r>
    </w:p>
    <w:sectPr w:rsidR="0006454A" w:rsidRPr="0079776C" w:rsidSect="00E51BC7">
      <w:headerReference w:type="even" r:id="rId8"/>
      <w:headerReference w:type="default" r:id="rId9"/>
      <w:pgSz w:w="11906" w:h="16838"/>
      <w:pgMar w:top="709" w:right="746" w:bottom="360" w:left="16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2D0" w:rsidRDefault="008C02D0">
      <w:r>
        <w:separator/>
      </w:r>
    </w:p>
  </w:endnote>
  <w:endnote w:type="continuationSeparator" w:id="1">
    <w:p w:rsidR="008C02D0" w:rsidRDefault="008C0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2D0" w:rsidRDefault="008C02D0">
      <w:r>
        <w:separator/>
      </w:r>
    </w:p>
  </w:footnote>
  <w:footnote w:type="continuationSeparator" w:id="1">
    <w:p w:rsidR="008C02D0" w:rsidRDefault="008C02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F49" w:rsidRDefault="00E72B6E" w:rsidP="00325DC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62F4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62F49" w:rsidRDefault="00A62F4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F49" w:rsidRDefault="00E72B6E" w:rsidP="00325DC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62F4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047D8">
      <w:rPr>
        <w:rStyle w:val="a8"/>
        <w:noProof/>
      </w:rPr>
      <w:t>2</w:t>
    </w:r>
    <w:r>
      <w:rPr>
        <w:rStyle w:val="a8"/>
      </w:rPr>
      <w:fldChar w:fldCharType="end"/>
    </w:r>
  </w:p>
  <w:p w:rsidR="00A62F49" w:rsidRDefault="00A62F4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3D50"/>
    <w:multiLevelType w:val="hybridMultilevel"/>
    <w:tmpl w:val="F78C40FE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097C00DE"/>
    <w:multiLevelType w:val="hybridMultilevel"/>
    <w:tmpl w:val="CC964A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AE1FC2"/>
    <w:multiLevelType w:val="hybridMultilevel"/>
    <w:tmpl w:val="321A8C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0108BD"/>
    <w:multiLevelType w:val="hybridMultilevel"/>
    <w:tmpl w:val="DCCE789A"/>
    <w:lvl w:ilvl="0" w:tplc="AF90AF08">
      <w:start w:val="1"/>
      <w:numFmt w:val="bullet"/>
      <w:lvlText w:val=""/>
      <w:lvlJc w:val="left"/>
      <w:pPr>
        <w:tabs>
          <w:tab w:val="num" w:pos="1260"/>
        </w:tabs>
        <w:ind w:left="1260" w:firstLine="709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7347"/>
    <w:rsid w:val="000028F5"/>
    <w:rsid w:val="00006178"/>
    <w:rsid w:val="00022F32"/>
    <w:rsid w:val="000279E9"/>
    <w:rsid w:val="00036B3E"/>
    <w:rsid w:val="00041AFA"/>
    <w:rsid w:val="00046FEC"/>
    <w:rsid w:val="000512A2"/>
    <w:rsid w:val="000569B9"/>
    <w:rsid w:val="0006072F"/>
    <w:rsid w:val="00062040"/>
    <w:rsid w:val="00062D10"/>
    <w:rsid w:val="0006454A"/>
    <w:rsid w:val="000662C1"/>
    <w:rsid w:val="00067DF5"/>
    <w:rsid w:val="00086D14"/>
    <w:rsid w:val="00087A65"/>
    <w:rsid w:val="000943C4"/>
    <w:rsid w:val="00097903"/>
    <w:rsid w:val="000B6268"/>
    <w:rsid w:val="000B631E"/>
    <w:rsid w:val="000C1FDA"/>
    <w:rsid w:val="000C6900"/>
    <w:rsid w:val="000D2BAA"/>
    <w:rsid w:val="000E0C4D"/>
    <w:rsid w:val="000E24D7"/>
    <w:rsid w:val="000E25E7"/>
    <w:rsid w:val="000E5768"/>
    <w:rsid w:val="000F78E4"/>
    <w:rsid w:val="0010157E"/>
    <w:rsid w:val="00104919"/>
    <w:rsid w:val="001054F6"/>
    <w:rsid w:val="0010596E"/>
    <w:rsid w:val="00107301"/>
    <w:rsid w:val="0011007A"/>
    <w:rsid w:val="00111E4B"/>
    <w:rsid w:val="00115C98"/>
    <w:rsid w:val="0012200A"/>
    <w:rsid w:val="00124AC3"/>
    <w:rsid w:val="00127164"/>
    <w:rsid w:val="001272F6"/>
    <w:rsid w:val="0013403A"/>
    <w:rsid w:val="00137F72"/>
    <w:rsid w:val="00141673"/>
    <w:rsid w:val="00147AB7"/>
    <w:rsid w:val="00154810"/>
    <w:rsid w:val="00157045"/>
    <w:rsid w:val="00162801"/>
    <w:rsid w:val="00184509"/>
    <w:rsid w:val="001861C0"/>
    <w:rsid w:val="00195A9B"/>
    <w:rsid w:val="00197F55"/>
    <w:rsid w:val="001A0B33"/>
    <w:rsid w:val="001B1515"/>
    <w:rsid w:val="001B6CB5"/>
    <w:rsid w:val="001C7125"/>
    <w:rsid w:val="001D3887"/>
    <w:rsid w:val="001D4F3E"/>
    <w:rsid w:val="001D6541"/>
    <w:rsid w:val="001E0662"/>
    <w:rsid w:val="001E1784"/>
    <w:rsid w:val="001E4E74"/>
    <w:rsid w:val="001F042F"/>
    <w:rsid w:val="001F1644"/>
    <w:rsid w:val="001F21A6"/>
    <w:rsid w:val="001F73C5"/>
    <w:rsid w:val="00204137"/>
    <w:rsid w:val="0020688A"/>
    <w:rsid w:val="00206F41"/>
    <w:rsid w:val="002076B9"/>
    <w:rsid w:val="0020781C"/>
    <w:rsid w:val="00207871"/>
    <w:rsid w:val="00211078"/>
    <w:rsid w:val="0021571B"/>
    <w:rsid w:val="00220F0E"/>
    <w:rsid w:val="00227A37"/>
    <w:rsid w:val="002329F4"/>
    <w:rsid w:val="00240E85"/>
    <w:rsid w:val="00241236"/>
    <w:rsid w:val="0024236D"/>
    <w:rsid w:val="0024239E"/>
    <w:rsid w:val="002471A6"/>
    <w:rsid w:val="00247D6F"/>
    <w:rsid w:val="00251929"/>
    <w:rsid w:val="00252AA2"/>
    <w:rsid w:val="00253258"/>
    <w:rsid w:val="00255165"/>
    <w:rsid w:val="0026261D"/>
    <w:rsid w:val="00264525"/>
    <w:rsid w:val="00271CFC"/>
    <w:rsid w:val="00276BFA"/>
    <w:rsid w:val="00291EE4"/>
    <w:rsid w:val="00294E20"/>
    <w:rsid w:val="002A48DF"/>
    <w:rsid w:val="002B1CF6"/>
    <w:rsid w:val="002C143C"/>
    <w:rsid w:val="002E0CA7"/>
    <w:rsid w:val="002E6673"/>
    <w:rsid w:val="002E7664"/>
    <w:rsid w:val="002F3826"/>
    <w:rsid w:val="002F7CA0"/>
    <w:rsid w:val="0030479D"/>
    <w:rsid w:val="00311770"/>
    <w:rsid w:val="00313D72"/>
    <w:rsid w:val="00314622"/>
    <w:rsid w:val="00321C1F"/>
    <w:rsid w:val="00325DCE"/>
    <w:rsid w:val="00330DF0"/>
    <w:rsid w:val="0033589B"/>
    <w:rsid w:val="00335BCF"/>
    <w:rsid w:val="003362D8"/>
    <w:rsid w:val="00352800"/>
    <w:rsid w:val="00354D74"/>
    <w:rsid w:val="00366A7E"/>
    <w:rsid w:val="0036704A"/>
    <w:rsid w:val="00372D76"/>
    <w:rsid w:val="00373D94"/>
    <w:rsid w:val="00375692"/>
    <w:rsid w:val="00376D2C"/>
    <w:rsid w:val="003806B5"/>
    <w:rsid w:val="0038346A"/>
    <w:rsid w:val="003918D5"/>
    <w:rsid w:val="00395C9F"/>
    <w:rsid w:val="003A00F6"/>
    <w:rsid w:val="003A5449"/>
    <w:rsid w:val="003A6177"/>
    <w:rsid w:val="003B13D6"/>
    <w:rsid w:val="003B41D5"/>
    <w:rsid w:val="003C2E79"/>
    <w:rsid w:val="003C35F1"/>
    <w:rsid w:val="003C7E4E"/>
    <w:rsid w:val="003D17DD"/>
    <w:rsid w:val="003D1FA0"/>
    <w:rsid w:val="003E128B"/>
    <w:rsid w:val="003E3D85"/>
    <w:rsid w:val="003E5823"/>
    <w:rsid w:val="003F08EA"/>
    <w:rsid w:val="003F672F"/>
    <w:rsid w:val="003F75C3"/>
    <w:rsid w:val="00402C57"/>
    <w:rsid w:val="00402F1F"/>
    <w:rsid w:val="00403590"/>
    <w:rsid w:val="00404A99"/>
    <w:rsid w:val="00414E5B"/>
    <w:rsid w:val="004179C1"/>
    <w:rsid w:val="00417A76"/>
    <w:rsid w:val="004237E2"/>
    <w:rsid w:val="00432BFC"/>
    <w:rsid w:val="00433C16"/>
    <w:rsid w:val="00435E43"/>
    <w:rsid w:val="00442F3D"/>
    <w:rsid w:val="004564A7"/>
    <w:rsid w:val="00457F8C"/>
    <w:rsid w:val="004630D9"/>
    <w:rsid w:val="004634F2"/>
    <w:rsid w:val="00465B4C"/>
    <w:rsid w:val="00465D5F"/>
    <w:rsid w:val="00473837"/>
    <w:rsid w:val="0047665A"/>
    <w:rsid w:val="00480DD1"/>
    <w:rsid w:val="00482D0C"/>
    <w:rsid w:val="00485FF6"/>
    <w:rsid w:val="00492FFD"/>
    <w:rsid w:val="00496AAB"/>
    <w:rsid w:val="004A0211"/>
    <w:rsid w:val="004A0427"/>
    <w:rsid w:val="004A73FF"/>
    <w:rsid w:val="004B0DF2"/>
    <w:rsid w:val="004B4493"/>
    <w:rsid w:val="004C3436"/>
    <w:rsid w:val="004C3E4F"/>
    <w:rsid w:val="004C6F60"/>
    <w:rsid w:val="004D0C90"/>
    <w:rsid w:val="004D139A"/>
    <w:rsid w:val="004D2CD1"/>
    <w:rsid w:val="004D6CC7"/>
    <w:rsid w:val="004D7347"/>
    <w:rsid w:val="004E0EAF"/>
    <w:rsid w:val="004E3E46"/>
    <w:rsid w:val="004E6644"/>
    <w:rsid w:val="004F4458"/>
    <w:rsid w:val="004F6E9B"/>
    <w:rsid w:val="00507090"/>
    <w:rsid w:val="00507536"/>
    <w:rsid w:val="005107BB"/>
    <w:rsid w:val="005115FF"/>
    <w:rsid w:val="00512A8F"/>
    <w:rsid w:val="0051322C"/>
    <w:rsid w:val="0051399F"/>
    <w:rsid w:val="0051706D"/>
    <w:rsid w:val="005201A9"/>
    <w:rsid w:val="005224A5"/>
    <w:rsid w:val="005273F8"/>
    <w:rsid w:val="00530050"/>
    <w:rsid w:val="0053044A"/>
    <w:rsid w:val="005310BF"/>
    <w:rsid w:val="00531E24"/>
    <w:rsid w:val="00533B35"/>
    <w:rsid w:val="0054211D"/>
    <w:rsid w:val="005466C5"/>
    <w:rsid w:val="0055514A"/>
    <w:rsid w:val="00560B6A"/>
    <w:rsid w:val="00561635"/>
    <w:rsid w:val="0056286E"/>
    <w:rsid w:val="00571D06"/>
    <w:rsid w:val="00571F4D"/>
    <w:rsid w:val="00574190"/>
    <w:rsid w:val="00577AB1"/>
    <w:rsid w:val="00586B61"/>
    <w:rsid w:val="005915A6"/>
    <w:rsid w:val="00594B87"/>
    <w:rsid w:val="005A0304"/>
    <w:rsid w:val="005A0CDB"/>
    <w:rsid w:val="005A0E7D"/>
    <w:rsid w:val="005B01F5"/>
    <w:rsid w:val="005B025A"/>
    <w:rsid w:val="005B31B2"/>
    <w:rsid w:val="005B6656"/>
    <w:rsid w:val="005D5606"/>
    <w:rsid w:val="005E63CE"/>
    <w:rsid w:val="005F1474"/>
    <w:rsid w:val="005F1EDA"/>
    <w:rsid w:val="006047D8"/>
    <w:rsid w:val="00605763"/>
    <w:rsid w:val="006077D3"/>
    <w:rsid w:val="00610FF7"/>
    <w:rsid w:val="0061563F"/>
    <w:rsid w:val="006158AD"/>
    <w:rsid w:val="00617298"/>
    <w:rsid w:val="0061772B"/>
    <w:rsid w:val="00625E36"/>
    <w:rsid w:val="00627D31"/>
    <w:rsid w:val="00634379"/>
    <w:rsid w:val="00634955"/>
    <w:rsid w:val="00646F06"/>
    <w:rsid w:val="00654DD7"/>
    <w:rsid w:val="0065507E"/>
    <w:rsid w:val="00657006"/>
    <w:rsid w:val="0066100E"/>
    <w:rsid w:val="00667309"/>
    <w:rsid w:val="00674D8E"/>
    <w:rsid w:val="00677F0B"/>
    <w:rsid w:val="0068143B"/>
    <w:rsid w:val="00682CF4"/>
    <w:rsid w:val="00692257"/>
    <w:rsid w:val="00696CD6"/>
    <w:rsid w:val="006A12FF"/>
    <w:rsid w:val="006A1764"/>
    <w:rsid w:val="006A228D"/>
    <w:rsid w:val="006A3858"/>
    <w:rsid w:val="006A47A4"/>
    <w:rsid w:val="006A5506"/>
    <w:rsid w:val="006A5EB0"/>
    <w:rsid w:val="006A684D"/>
    <w:rsid w:val="006B096E"/>
    <w:rsid w:val="006B31C0"/>
    <w:rsid w:val="006B5874"/>
    <w:rsid w:val="006B66CE"/>
    <w:rsid w:val="006C14C5"/>
    <w:rsid w:val="006C370A"/>
    <w:rsid w:val="006C580A"/>
    <w:rsid w:val="006D082F"/>
    <w:rsid w:val="006D0E9E"/>
    <w:rsid w:val="006D2624"/>
    <w:rsid w:val="006E0864"/>
    <w:rsid w:val="006E36E7"/>
    <w:rsid w:val="006E4FBD"/>
    <w:rsid w:val="006F377E"/>
    <w:rsid w:val="006F5057"/>
    <w:rsid w:val="0070295D"/>
    <w:rsid w:val="00710F50"/>
    <w:rsid w:val="00711DAC"/>
    <w:rsid w:val="00713B04"/>
    <w:rsid w:val="007253D6"/>
    <w:rsid w:val="00732FD6"/>
    <w:rsid w:val="0073626B"/>
    <w:rsid w:val="00737434"/>
    <w:rsid w:val="00737D7F"/>
    <w:rsid w:val="00741C20"/>
    <w:rsid w:val="0074377A"/>
    <w:rsid w:val="00750D56"/>
    <w:rsid w:val="00756D3C"/>
    <w:rsid w:val="007574C3"/>
    <w:rsid w:val="00760AB1"/>
    <w:rsid w:val="00760CAF"/>
    <w:rsid w:val="007627F0"/>
    <w:rsid w:val="00765A58"/>
    <w:rsid w:val="007665AE"/>
    <w:rsid w:val="00767FBD"/>
    <w:rsid w:val="00770997"/>
    <w:rsid w:val="00772147"/>
    <w:rsid w:val="0077222E"/>
    <w:rsid w:val="00777339"/>
    <w:rsid w:val="00781864"/>
    <w:rsid w:val="0079776C"/>
    <w:rsid w:val="007A1596"/>
    <w:rsid w:val="007A3234"/>
    <w:rsid w:val="007A6243"/>
    <w:rsid w:val="007A638E"/>
    <w:rsid w:val="007B4932"/>
    <w:rsid w:val="007B6F6C"/>
    <w:rsid w:val="007B6FA8"/>
    <w:rsid w:val="007C09FF"/>
    <w:rsid w:val="007C3DAB"/>
    <w:rsid w:val="007D6941"/>
    <w:rsid w:val="007E23E7"/>
    <w:rsid w:val="007E323D"/>
    <w:rsid w:val="007E6F86"/>
    <w:rsid w:val="00800A32"/>
    <w:rsid w:val="00801078"/>
    <w:rsid w:val="00801E95"/>
    <w:rsid w:val="008038C0"/>
    <w:rsid w:val="00806A62"/>
    <w:rsid w:val="00812D1C"/>
    <w:rsid w:val="008156E0"/>
    <w:rsid w:val="00823E9D"/>
    <w:rsid w:val="008244D5"/>
    <w:rsid w:val="00833DDF"/>
    <w:rsid w:val="00834C01"/>
    <w:rsid w:val="008359EB"/>
    <w:rsid w:val="008370EC"/>
    <w:rsid w:val="00837445"/>
    <w:rsid w:val="00842E9F"/>
    <w:rsid w:val="008443B6"/>
    <w:rsid w:val="00847112"/>
    <w:rsid w:val="00851909"/>
    <w:rsid w:val="008564D5"/>
    <w:rsid w:val="00860903"/>
    <w:rsid w:val="008649FC"/>
    <w:rsid w:val="008828A8"/>
    <w:rsid w:val="0088309B"/>
    <w:rsid w:val="00885E5D"/>
    <w:rsid w:val="00887A33"/>
    <w:rsid w:val="00893178"/>
    <w:rsid w:val="008954B0"/>
    <w:rsid w:val="00896288"/>
    <w:rsid w:val="00896891"/>
    <w:rsid w:val="008A5C44"/>
    <w:rsid w:val="008B4C80"/>
    <w:rsid w:val="008C02D0"/>
    <w:rsid w:val="008C282C"/>
    <w:rsid w:val="008C424D"/>
    <w:rsid w:val="008C6191"/>
    <w:rsid w:val="008D2D3B"/>
    <w:rsid w:val="008E393F"/>
    <w:rsid w:val="008F0621"/>
    <w:rsid w:val="008F23C9"/>
    <w:rsid w:val="008F2984"/>
    <w:rsid w:val="008F6BFB"/>
    <w:rsid w:val="0090012A"/>
    <w:rsid w:val="00905A7D"/>
    <w:rsid w:val="00907693"/>
    <w:rsid w:val="0091047F"/>
    <w:rsid w:val="0091206C"/>
    <w:rsid w:val="00921786"/>
    <w:rsid w:val="009367A3"/>
    <w:rsid w:val="009402DA"/>
    <w:rsid w:val="00942F63"/>
    <w:rsid w:val="00944BBB"/>
    <w:rsid w:val="009458DB"/>
    <w:rsid w:val="00946EFE"/>
    <w:rsid w:val="00952137"/>
    <w:rsid w:val="009547DB"/>
    <w:rsid w:val="00961F0D"/>
    <w:rsid w:val="00962772"/>
    <w:rsid w:val="00970349"/>
    <w:rsid w:val="0097491B"/>
    <w:rsid w:val="00974A1A"/>
    <w:rsid w:val="009813AE"/>
    <w:rsid w:val="00990450"/>
    <w:rsid w:val="00992B86"/>
    <w:rsid w:val="00995032"/>
    <w:rsid w:val="009963DC"/>
    <w:rsid w:val="009A6691"/>
    <w:rsid w:val="009B3A2A"/>
    <w:rsid w:val="009B4002"/>
    <w:rsid w:val="009D2BBC"/>
    <w:rsid w:val="009D599C"/>
    <w:rsid w:val="009F0438"/>
    <w:rsid w:val="009F7541"/>
    <w:rsid w:val="00A00BA9"/>
    <w:rsid w:val="00A00BB7"/>
    <w:rsid w:val="00A027B7"/>
    <w:rsid w:val="00A03701"/>
    <w:rsid w:val="00A118FB"/>
    <w:rsid w:val="00A17188"/>
    <w:rsid w:val="00A2364F"/>
    <w:rsid w:val="00A237E2"/>
    <w:rsid w:val="00A23EE1"/>
    <w:rsid w:val="00A24B9F"/>
    <w:rsid w:val="00A313E9"/>
    <w:rsid w:val="00A31A63"/>
    <w:rsid w:val="00A45584"/>
    <w:rsid w:val="00A46710"/>
    <w:rsid w:val="00A46817"/>
    <w:rsid w:val="00A46C69"/>
    <w:rsid w:val="00A470CD"/>
    <w:rsid w:val="00A5004B"/>
    <w:rsid w:val="00A513CC"/>
    <w:rsid w:val="00A526EC"/>
    <w:rsid w:val="00A52B93"/>
    <w:rsid w:val="00A53DE5"/>
    <w:rsid w:val="00A5440D"/>
    <w:rsid w:val="00A54CDD"/>
    <w:rsid w:val="00A62F49"/>
    <w:rsid w:val="00A674D0"/>
    <w:rsid w:val="00A70655"/>
    <w:rsid w:val="00A7210D"/>
    <w:rsid w:val="00A75E97"/>
    <w:rsid w:val="00A806E7"/>
    <w:rsid w:val="00A80F7A"/>
    <w:rsid w:val="00A83B83"/>
    <w:rsid w:val="00A83F8F"/>
    <w:rsid w:val="00A862C3"/>
    <w:rsid w:val="00A916CB"/>
    <w:rsid w:val="00AB5B0B"/>
    <w:rsid w:val="00AB5DED"/>
    <w:rsid w:val="00AC1BC9"/>
    <w:rsid w:val="00AC253F"/>
    <w:rsid w:val="00AC68FC"/>
    <w:rsid w:val="00AC7DD0"/>
    <w:rsid w:val="00AD06FB"/>
    <w:rsid w:val="00AD7850"/>
    <w:rsid w:val="00AE378B"/>
    <w:rsid w:val="00AE442F"/>
    <w:rsid w:val="00AE5CDE"/>
    <w:rsid w:val="00AF1B18"/>
    <w:rsid w:val="00AF482D"/>
    <w:rsid w:val="00B100EF"/>
    <w:rsid w:val="00B11B79"/>
    <w:rsid w:val="00B16EE8"/>
    <w:rsid w:val="00B21482"/>
    <w:rsid w:val="00B26C47"/>
    <w:rsid w:val="00B3745B"/>
    <w:rsid w:val="00B4070C"/>
    <w:rsid w:val="00B40F5C"/>
    <w:rsid w:val="00B468B0"/>
    <w:rsid w:val="00B51BF3"/>
    <w:rsid w:val="00B5627A"/>
    <w:rsid w:val="00B56F86"/>
    <w:rsid w:val="00B6015C"/>
    <w:rsid w:val="00B602D7"/>
    <w:rsid w:val="00B72D7A"/>
    <w:rsid w:val="00B73866"/>
    <w:rsid w:val="00B80EFC"/>
    <w:rsid w:val="00B81BA7"/>
    <w:rsid w:val="00B8306D"/>
    <w:rsid w:val="00B874E0"/>
    <w:rsid w:val="00B879ED"/>
    <w:rsid w:val="00B95401"/>
    <w:rsid w:val="00BA1A84"/>
    <w:rsid w:val="00BA22E6"/>
    <w:rsid w:val="00BA5262"/>
    <w:rsid w:val="00BA5B27"/>
    <w:rsid w:val="00BB26FD"/>
    <w:rsid w:val="00BB38A6"/>
    <w:rsid w:val="00BC2DFB"/>
    <w:rsid w:val="00BC76CA"/>
    <w:rsid w:val="00BD29D9"/>
    <w:rsid w:val="00BD3C9B"/>
    <w:rsid w:val="00BE0BE5"/>
    <w:rsid w:val="00BE0FFC"/>
    <w:rsid w:val="00BE309A"/>
    <w:rsid w:val="00BE3562"/>
    <w:rsid w:val="00BE4A9F"/>
    <w:rsid w:val="00C0151C"/>
    <w:rsid w:val="00C01B89"/>
    <w:rsid w:val="00C032F5"/>
    <w:rsid w:val="00C11576"/>
    <w:rsid w:val="00C13A12"/>
    <w:rsid w:val="00C153E6"/>
    <w:rsid w:val="00C31165"/>
    <w:rsid w:val="00C3356D"/>
    <w:rsid w:val="00C40B8B"/>
    <w:rsid w:val="00C4489D"/>
    <w:rsid w:val="00C4698D"/>
    <w:rsid w:val="00C47626"/>
    <w:rsid w:val="00C47E92"/>
    <w:rsid w:val="00C518A4"/>
    <w:rsid w:val="00C55FD8"/>
    <w:rsid w:val="00C5617B"/>
    <w:rsid w:val="00C616AC"/>
    <w:rsid w:val="00C62855"/>
    <w:rsid w:val="00C629C9"/>
    <w:rsid w:val="00C63716"/>
    <w:rsid w:val="00C70804"/>
    <w:rsid w:val="00C81CD3"/>
    <w:rsid w:val="00C92138"/>
    <w:rsid w:val="00C924CD"/>
    <w:rsid w:val="00C92EC2"/>
    <w:rsid w:val="00C96C60"/>
    <w:rsid w:val="00CA0122"/>
    <w:rsid w:val="00CA2AAC"/>
    <w:rsid w:val="00CA46A8"/>
    <w:rsid w:val="00CA4D97"/>
    <w:rsid w:val="00CA61CB"/>
    <w:rsid w:val="00CB22AD"/>
    <w:rsid w:val="00CB2893"/>
    <w:rsid w:val="00CB2CC4"/>
    <w:rsid w:val="00CC1937"/>
    <w:rsid w:val="00CC3E3A"/>
    <w:rsid w:val="00CD188F"/>
    <w:rsid w:val="00CD323E"/>
    <w:rsid w:val="00CD5F6C"/>
    <w:rsid w:val="00CD704C"/>
    <w:rsid w:val="00CD7E1C"/>
    <w:rsid w:val="00CE52F4"/>
    <w:rsid w:val="00CE5CCC"/>
    <w:rsid w:val="00CE6503"/>
    <w:rsid w:val="00CF06A5"/>
    <w:rsid w:val="00CF7DAE"/>
    <w:rsid w:val="00D014F9"/>
    <w:rsid w:val="00D04624"/>
    <w:rsid w:val="00D077D0"/>
    <w:rsid w:val="00D133A3"/>
    <w:rsid w:val="00D20F73"/>
    <w:rsid w:val="00D26B17"/>
    <w:rsid w:val="00D30E93"/>
    <w:rsid w:val="00D33B04"/>
    <w:rsid w:val="00D4249F"/>
    <w:rsid w:val="00D46E58"/>
    <w:rsid w:val="00D50FC8"/>
    <w:rsid w:val="00D61C34"/>
    <w:rsid w:val="00D67015"/>
    <w:rsid w:val="00D672FF"/>
    <w:rsid w:val="00D67601"/>
    <w:rsid w:val="00D714D5"/>
    <w:rsid w:val="00D7431F"/>
    <w:rsid w:val="00D75273"/>
    <w:rsid w:val="00D770F6"/>
    <w:rsid w:val="00D824B4"/>
    <w:rsid w:val="00D87381"/>
    <w:rsid w:val="00DA4550"/>
    <w:rsid w:val="00DB40F7"/>
    <w:rsid w:val="00DC0BF6"/>
    <w:rsid w:val="00DC1051"/>
    <w:rsid w:val="00DC1118"/>
    <w:rsid w:val="00DC605B"/>
    <w:rsid w:val="00DD0DE3"/>
    <w:rsid w:val="00DD44F0"/>
    <w:rsid w:val="00DD5799"/>
    <w:rsid w:val="00DD601D"/>
    <w:rsid w:val="00DE0D34"/>
    <w:rsid w:val="00DE4996"/>
    <w:rsid w:val="00DE7BD9"/>
    <w:rsid w:val="00DF1070"/>
    <w:rsid w:val="00E051FD"/>
    <w:rsid w:val="00E0586D"/>
    <w:rsid w:val="00E05B96"/>
    <w:rsid w:val="00E10814"/>
    <w:rsid w:val="00E15AB1"/>
    <w:rsid w:val="00E16047"/>
    <w:rsid w:val="00E21B42"/>
    <w:rsid w:val="00E242EF"/>
    <w:rsid w:val="00E2517F"/>
    <w:rsid w:val="00E25F51"/>
    <w:rsid w:val="00E26BC4"/>
    <w:rsid w:val="00E33089"/>
    <w:rsid w:val="00E36F4B"/>
    <w:rsid w:val="00E37160"/>
    <w:rsid w:val="00E375CA"/>
    <w:rsid w:val="00E40A07"/>
    <w:rsid w:val="00E51BC7"/>
    <w:rsid w:val="00E61432"/>
    <w:rsid w:val="00E67306"/>
    <w:rsid w:val="00E7106D"/>
    <w:rsid w:val="00E71DC7"/>
    <w:rsid w:val="00E72B6E"/>
    <w:rsid w:val="00E73BDE"/>
    <w:rsid w:val="00E81246"/>
    <w:rsid w:val="00E840DD"/>
    <w:rsid w:val="00E91CD4"/>
    <w:rsid w:val="00E92515"/>
    <w:rsid w:val="00E93E0C"/>
    <w:rsid w:val="00E94CC2"/>
    <w:rsid w:val="00EA7C6B"/>
    <w:rsid w:val="00EB425B"/>
    <w:rsid w:val="00EB7A20"/>
    <w:rsid w:val="00EC2F49"/>
    <w:rsid w:val="00EC35BB"/>
    <w:rsid w:val="00EC7014"/>
    <w:rsid w:val="00ED0AE3"/>
    <w:rsid w:val="00ED13F3"/>
    <w:rsid w:val="00ED6E4D"/>
    <w:rsid w:val="00EE4CDA"/>
    <w:rsid w:val="00EE4CF4"/>
    <w:rsid w:val="00EF0D04"/>
    <w:rsid w:val="00EF14ED"/>
    <w:rsid w:val="00F0289E"/>
    <w:rsid w:val="00F044C5"/>
    <w:rsid w:val="00F07AC4"/>
    <w:rsid w:val="00F15489"/>
    <w:rsid w:val="00F21299"/>
    <w:rsid w:val="00F220A0"/>
    <w:rsid w:val="00F3035C"/>
    <w:rsid w:val="00F3282D"/>
    <w:rsid w:val="00F3778C"/>
    <w:rsid w:val="00F41FEB"/>
    <w:rsid w:val="00F425ED"/>
    <w:rsid w:val="00F42DEF"/>
    <w:rsid w:val="00F43DC8"/>
    <w:rsid w:val="00F43F8B"/>
    <w:rsid w:val="00F443F3"/>
    <w:rsid w:val="00F450A1"/>
    <w:rsid w:val="00F663F0"/>
    <w:rsid w:val="00F70EB2"/>
    <w:rsid w:val="00F70F64"/>
    <w:rsid w:val="00F73880"/>
    <w:rsid w:val="00F73B35"/>
    <w:rsid w:val="00F75136"/>
    <w:rsid w:val="00F75CE9"/>
    <w:rsid w:val="00F829F0"/>
    <w:rsid w:val="00F85B9B"/>
    <w:rsid w:val="00F902D9"/>
    <w:rsid w:val="00F92EF4"/>
    <w:rsid w:val="00F93630"/>
    <w:rsid w:val="00F94E26"/>
    <w:rsid w:val="00F952D5"/>
    <w:rsid w:val="00FA1869"/>
    <w:rsid w:val="00FA295B"/>
    <w:rsid w:val="00FA2C58"/>
    <w:rsid w:val="00FB0971"/>
    <w:rsid w:val="00FB3D01"/>
    <w:rsid w:val="00FB6B8A"/>
    <w:rsid w:val="00FB6F50"/>
    <w:rsid w:val="00FC0E64"/>
    <w:rsid w:val="00FC20AC"/>
    <w:rsid w:val="00FC29D6"/>
    <w:rsid w:val="00FC3861"/>
    <w:rsid w:val="00FC4A05"/>
    <w:rsid w:val="00FC6933"/>
    <w:rsid w:val="00FC7852"/>
    <w:rsid w:val="00FD1214"/>
    <w:rsid w:val="00FD22CE"/>
    <w:rsid w:val="00FD4D44"/>
    <w:rsid w:val="00FE2945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5E43"/>
    <w:rPr>
      <w:sz w:val="24"/>
      <w:szCs w:val="24"/>
    </w:rPr>
  </w:style>
  <w:style w:type="paragraph" w:styleId="9">
    <w:name w:val="heading 9"/>
    <w:basedOn w:val="a"/>
    <w:next w:val="a"/>
    <w:qFormat/>
    <w:rsid w:val="00E375CA"/>
    <w:pPr>
      <w:keepNext/>
      <w:ind w:firstLine="720"/>
      <w:jc w:val="both"/>
      <w:outlineLvl w:val="8"/>
    </w:pPr>
    <w:rPr>
      <w:b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4D73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9F043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B2CC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Plain Text"/>
    <w:basedOn w:val="a"/>
    <w:rsid w:val="00CA4D97"/>
    <w:rPr>
      <w:rFonts w:ascii="Courier New" w:hAnsi="Courier New"/>
      <w:sz w:val="20"/>
      <w:szCs w:val="20"/>
    </w:rPr>
  </w:style>
  <w:style w:type="paragraph" w:styleId="a5">
    <w:name w:val="Balloon Text"/>
    <w:basedOn w:val="a"/>
    <w:semiHidden/>
    <w:rsid w:val="00C92138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,25 см"/>
    <w:basedOn w:val="a"/>
    <w:link w:val="140"/>
    <w:rsid w:val="00E375CA"/>
    <w:pPr>
      <w:ind w:firstLine="567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E375CA"/>
    <w:rPr>
      <w:sz w:val="28"/>
      <w:szCs w:val="28"/>
      <w:lang w:val="ru-RU" w:eastAsia="ru-RU" w:bidi="ar-SA"/>
    </w:rPr>
  </w:style>
  <w:style w:type="paragraph" w:customStyle="1" w:styleId="a6">
    <w:name w:val="Знак Знак Знак Знак Знак Знак Знак"/>
    <w:basedOn w:val="a"/>
    <w:rsid w:val="00F212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rsid w:val="000662C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662C1"/>
  </w:style>
  <w:style w:type="paragraph" w:customStyle="1" w:styleId="a9">
    <w:name w:val="Знак"/>
    <w:basedOn w:val="a"/>
    <w:rsid w:val="008370E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annotation reference"/>
    <w:basedOn w:val="a0"/>
    <w:semiHidden/>
    <w:rsid w:val="00610FF7"/>
    <w:rPr>
      <w:sz w:val="16"/>
      <w:szCs w:val="16"/>
    </w:rPr>
  </w:style>
  <w:style w:type="paragraph" w:styleId="ab">
    <w:name w:val="annotation text"/>
    <w:basedOn w:val="a"/>
    <w:semiHidden/>
    <w:rsid w:val="00610FF7"/>
    <w:rPr>
      <w:sz w:val="20"/>
      <w:szCs w:val="20"/>
    </w:rPr>
  </w:style>
  <w:style w:type="paragraph" w:styleId="ac">
    <w:name w:val="annotation subject"/>
    <w:basedOn w:val="ab"/>
    <w:next w:val="ab"/>
    <w:semiHidden/>
    <w:rsid w:val="00610FF7"/>
    <w:rPr>
      <w:b/>
      <w:bCs/>
    </w:rPr>
  </w:style>
  <w:style w:type="character" w:styleId="ad">
    <w:name w:val="Strong"/>
    <w:basedOn w:val="a0"/>
    <w:qFormat/>
    <w:rsid w:val="00D077D0"/>
    <w:rPr>
      <w:b/>
      <w:bCs/>
    </w:rPr>
  </w:style>
  <w:style w:type="paragraph" w:styleId="ae">
    <w:name w:val="Body Text Indent"/>
    <w:basedOn w:val="a"/>
    <w:rsid w:val="00403590"/>
    <w:pPr>
      <w:spacing w:after="120"/>
      <w:ind w:left="283"/>
    </w:pPr>
  </w:style>
  <w:style w:type="paragraph" w:styleId="2">
    <w:name w:val="Body Text First Indent 2"/>
    <w:basedOn w:val="ae"/>
    <w:rsid w:val="00403590"/>
    <w:pPr>
      <w:ind w:firstLine="210"/>
    </w:pPr>
    <w:rPr>
      <w:szCs w:val="20"/>
    </w:rPr>
  </w:style>
  <w:style w:type="paragraph" w:styleId="af">
    <w:name w:val="footer"/>
    <w:basedOn w:val="a"/>
    <w:rsid w:val="005A0E7D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B81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6D903-BA54-4F58-8A04-A2C243BD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*</Company>
  <LinksUpToDate>false</LinksUpToDate>
  <CharactersWithSpaces>11774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Барсегян Т.В.</dc:creator>
  <cp:keywords/>
  <dc:description/>
  <cp:lastModifiedBy>Сысолятина</cp:lastModifiedBy>
  <cp:revision>2</cp:revision>
  <cp:lastPrinted>2012-02-22T02:25:00Z</cp:lastPrinted>
  <dcterms:created xsi:type="dcterms:W3CDTF">2012-12-03T02:48:00Z</dcterms:created>
  <dcterms:modified xsi:type="dcterms:W3CDTF">2012-12-03T02:48:00Z</dcterms:modified>
</cp:coreProperties>
</file>