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43" w:rsidRPr="00371743" w:rsidRDefault="00371743" w:rsidP="003717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Оплатите налоги вовремя!</w:t>
      </w:r>
    </w:p>
    <w:p w:rsidR="002D1A26" w:rsidRPr="002D1A26" w:rsidRDefault="002D1A26" w:rsidP="001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срок оплаты</w:t>
      </w:r>
      <w:r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земельные участки, </w:t>
      </w: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а также на транспорт</w:t>
      </w:r>
      <w:r w:rsidR="00DF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 год</w:t>
      </w: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на ваше имя </w:t>
      </w:r>
      <w:proofErr w:type="gramStart"/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A26" w:rsidRPr="002D1A26" w:rsidRDefault="002D1A26" w:rsidP="001F2A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здания, дачные постройки, гаражи и иные строения, то вам необходимо оплатить  имущественный налог;</w:t>
      </w:r>
    </w:p>
    <w:p w:rsidR="002D1A26" w:rsidRPr="002D1A26" w:rsidRDefault="002D1A26" w:rsidP="001F2A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то он облагается соответствующим земельным налогом;</w:t>
      </w:r>
    </w:p>
    <w:p w:rsidR="002D1A26" w:rsidRPr="0096073E" w:rsidRDefault="002D1A26" w:rsidP="001F2A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не забудьте оп</w:t>
      </w:r>
      <w:r w:rsidR="00DF63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налог на транспорт</w:t>
      </w:r>
      <w:r w:rsidRPr="002D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A26" w:rsidRPr="002D1A26" w:rsidRDefault="002D1A26" w:rsidP="001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3E">
        <w:rPr>
          <w:rFonts w:ascii="Times New Roman" w:hAnsi="Times New Roman" w:cs="Times New Roman"/>
          <w:sz w:val="24"/>
          <w:szCs w:val="24"/>
        </w:rPr>
        <w:t>Налог</w:t>
      </w:r>
      <w:r w:rsidR="00DF635D">
        <w:rPr>
          <w:rFonts w:ascii="Times New Roman" w:hAnsi="Times New Roman" w:cs="Times New Roman"/>
          <w:sz w:val="24"/>
          <w:szCs w:val="24"/>
        </w:rPr>
        <w:t>и</w:t>
      </w:r>
      <w:r w:rsidRPr="0096073E">
        <w:rPr>
          <w:rFonts w:ascii="Times New Roman" w:hAnsi="Times New Roman" w:cs="Times New Roman"/>
          <w:sz w:val="24"/>
          <w:szCs w:val="24"/>
        </w:rPr>
        <w:t xml:space="preserve"> необходимо уплатить не позднее </w:t>
      </w:r>
      <w:r w:rsidRPr="0096073E">
        <w:rPr>
          <w:rFonts w:ascii="Times New Roman" w:hAnsi="Times New Roman" w:cs="Times New Roman"/>
          <w:b/>
          <w:sz w:val="24"/>
          <w:szCs w:val="24"/>
        </w:rPr>
        <w:t>1 октября года</w:t>
      </w:r>
      <w:r w:rsidR="00DF635D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  <w:r w:rsidRPr="0096073E">
        <w:rPr>
          <w:rFonts w:ascii="Times New Roman" w:hAnsi="Times New Roman" w:cs="Times New Roman"/>
          <w:b/>
          <w:sz w:val="24"/>
          <w:szCs w:val="24"/>
        </w:rPr>
        <w:t>.</w:t>
      </w:r>
    </w:p>
    <w:p w:rsidR="00841A24" w:rsidRPr="0096073E" w:rsidRDefault="001C6E4D" w:rsidP="001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и налог на имущество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уплачиваемые физическими лицами</w:t>
      </w:r>
      <w:r w:rsidR="00DF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Зиминского района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зачисляются в бюджет</w:t>
      </w:r>
      <w:r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поселений Зиминского района, в зависимости от места нахождения налогооблагаемого объекта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Уплатив вовремя </w:t>
      </w:r>
      <w:r w:rsidR="000C7B73"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дают возможность муниципалитетам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свои обязательства: благоустраивать территорию, ремонтировать дороги, </w:t>
      </w:r>
      <w:r w:rsidRPr="009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деятельность учреждений культуры</w:t>
      </w:r>
      <w:r w:rsidRPr="001C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</w:t>
      </w:r>
    </w:p>
    <w:p w:rsidR="00DE336A" w:rsidRPr="001C6E4D" w:rsidRDefault="00DE336A" w:rsidP="001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3E">
        <w:rPr>
          <w:rFonts w:ascii="Times New Roman" w:hAnsi="Times New Roman" w:cs="Times New Roman"/>
          <w:sz w:val="24"/>
          <w:szCs w:val="24"/>
        </w:rPr>
        <w:t>Если налог не уплачен вовремя – неплательщику насчитывают пени. Поэтому не стоит откладывать это важное дело. Каждый гражданин может самостоятельно распечатать квитанции и даже заплатить налоги через Интернет, воспользовавшись электронным сервисом «Личный кабинет налогоплательщика для физических лиц» на официальном сайте ФНС России www.nalog.ru. Для этого необходимо единожды посетить любую налоговую инспекцию, в течение</w:t>
      </w:r>
      <w:r w:rsidR="00DF635D">
        <w:rPr>
          <w:rFonts w:ascii="Times New Roman" w:hAnsi="Times New Roman" w:cs="Times New Roman"/>
          <w:sz w:val="24"/>
          <w:szCs w:val="24"/>
        </w:rPr>
        <w:t xml:space="preserve"> 10 минут зарегистрироваться в «Личном кабинете»</w:t>
      </w:r>
      <w:r w:rsidRPr="0096073E">
        <w:rPr>
          <w:rFonts w:ascii="Times New Roman" w:hAnsi="Times New Roman" w:cs="Times New Roman"/>
          <w:sz w:val="24"/>
          <w:szCs w:val="24"/>
        </w:rPr>
        <w:t xml:space="preserve"> и получать информацию об объектах имущества, ставках налога и льготах, начисленных и уплаченных суммах, самостоятельно формировать и распечатывать платежные документы или оплачивать налоги </w:t>
      </w:r>
      <w:proofErr w:type="spellStart"/>
      <w:r w:rsidRPr="0096073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073E">
        <w:rPr>
          <w:rFonts w:ascii="Times New Roman" w:hAnsi="Times New Roman" w:cs="Times New Roman"/>
          <w:sz w:val="24"/>
          <w:szCs w:val="24"/>
        </w:rPr>
        <w:t>. Также вы можете узнавать статус поданной в инспекцию декларации по НДФЛ и обращаться в налоговую инспекцию через Интернет.</w:t>
      </w:r>
    </w:p>
    <w:p w:rsidR="001C6E4D" w:rsidRPr="001C6E4D" w:rsidRDefault="001C6E4D" w:rsidP="001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73" w:rsidRPr="0096073E" w:rsidRDefault="000C7B73" w:rsidP="001F2A10">
      <w:pPr>
        <w:pStyle w:val="ConsPlusNormal"/>
        <w:ind w:firstLine="567"/>
        <w:jc w:val="both"/>
        <w:rPr>
          <w:b/>
          <w:bCs/>
        </w:rPr>
      </w:pPr>
      <w:r w:rsidRPr="0096073E">
        <w:rPr>
          <w:b/>
          <w:bCs/>
        </w:rPr>
        <w:t>ЧТО ДЕЛАТЬ, ЕСЛИ НЕ ПРИШЛО УВЕДОМЛЕНИЕ НА УПЛАТУ НАЛОГА?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  <w:outlineLvl w:val="1"/>
      </w:pPr>
      <w:r w:rsidRPr="0096073E">
        <w:rPr>
          <w:b/>
          <w:bCs/>
        </w:rPr>
        <w:t>1. Если у вас нет доступа к личному кабинету на официальном сайте ФНС России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rPr>
          <w:b/>
          <w:bCs/>
          <w:i/>
          <w:iCs/>
        </w:rPr>
        <w:t>Шаг 1. Обратитесь в налоговый орган за уведомлением.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>Налоговые органы рекомендуют обратиться за уведомлением на уплату налогов в налоговую инспекцию по месту жительства лично, если срок, в пределах которого вы должны были получить уведомление по почте (до конца сентября), прошел.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rPr>
          <w:b/>
          <w:bCs/>
          <w:i/>
          <w:iCs/>
        </w:rPr>
        <w:t>Шаг 2. Сообщите в налоговый орган по месту жительства о наличии у вас объектов недвижимого имущества и (или) транспортных средств.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 xml:space="preserve">О наличии объекта налогообложения не надо сообщать, если ранее вы получали налоговое уведомление об уплате налога в отношении данного объекта либо у вас имеется право на налоговые льготы, в </w:t>
      </w:r>
      <w:proofErr w:type="gramStart"/>
      <w:r w:rsidRPr="0096073E">
        <w:t>связи</w:t>
      </w:r>
      <w:proofErr w:type="gramEnd"/>
      <w:r w:rsidRPr="0096073E">
        <w:t xml:space="preserve"> с чем налоговое уведомление вам не направлялось (п. 2.1 ст. 23 НК РФ).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  <w:outlineLvl w:val="1"/>
      </w:pPr>
      <w:r w:rsidRPr="0096073E">
        <w:rPr>
          <w:b/>
          <w:bCs/>
        </w:rPr>
        <w:t>2. Если вы имеете доступ к личному кабинету на официальном сайте ФНС России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rPr>
          <w:b/>
          <w:bCs/>
          <w:i/>
          <w:iCs/>
        </w:rPr>
        <w:t>Шаг 1. Проверьте, не направлено ли вам уведомление на уплату налогов в электронном виде.</w:t>
      </w:r>
    </w:p>
    <w:p w:rsidR="000C7B73" w:rsidRPr="0096073E" w:rsidRDefault="00DF635D" w:rsidP="001F2A10">
      <w:pPr>
        <w:pStyle w:val="ConsPlusNormal"/>
        <w:ind w:firstLine="567"/>
        <w:jc w:val="both"/>
      </w:pPr>
      <w:r>
        <w:t>Зайдите в «</w:t>
      </w:r>
      <w:r w:rsidR="000C7B73" w:rsidRPr="0096073E">
        <w:t>Личный кабинет налог</w:t>
      </w:r>
      <w:r>
        <w:t>оплательщика для физических лиц»</w:t>
      </w:r>
      <w:r w:rsidR="000C7B73" w:rsidRPr="0096073E">
        <w:t xml:space="preserve"> на официальном сайте ФНС России и проверьте наличие у вас задолженности по налогам.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rPr>
          <w:b/>
          <w:bCs/>
          <w:i/>
          <w:iCs/>
        </w:rPr>
        <w:t>Шаг 2. Если уведомление на уплату налогов в электронном виде отсутствует, сообщите в налоговый орган по месту жительства о наличии у вас объектов недвижимого имущества и (или) транспортных средств.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 xml:space="preserve">О наличии объекта налогообложения не надо сообщать, если ранее вы получали налоговое уведомление об уплате налога в отношении данного объекта либо у вас имеется право на налоговые льготы, в </w:t>
      </w:r>
      <w:proofErr w:type="gramStart"/>
      <w:r w:rsidRPr="0096073E">
        <w:t>связи</w:t>
      </w:r>
      <w:proofErr w:type="gramEnd"/>
      <w:r w:rsidRPr="0096073E">
        <w:t xml:space="preserve"> с чем налоговое уведомление вам не направлялось (п. 2.1 ст. 23 НК РФ).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  <w:outlineLvl w:val="0"/>
      </w:pPr>
      <w:r w:rsidRPr="0096073E">
        <w:rPr>
          <w:b/>
          <w:bCs/>
        </w:rPr>
        <w:t>Порядок сообщения о наличии объектов недвижимости (транспортных средств)</w:t>
      </w:r>
    </w:p>
    <w:p w:rsidR="000C7B73" w:rsidRPr="0096073E" w:rsidRDefault="000C7B73" w:rsidP="001F2A10">
      <w:pPr>
        <w:pStyle w:val="ConsPlusNormal"/>
        <w:ind w:firstLine="567"/>
        <w:jc w:val="both"/>
      </w:pP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>Сообщить о наличии указанного имущества вы можете в произвольной форме, например в виде заявления, приложив к нему копии правоустанавливающих (правоудостоверяющих) документов на объекты недвижимого имущества и (или) документов, подтверждающих государственную регистрацию транспортных средств.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>Заявление и указанные документы вы можете представить в налоговый орган лично или направить по почте заказным письмом. Также вы можете передать соответствующее сообщение в электронной форме по телекоммуникационным каналам связи, заверив их усиленной квалифицированной электронной подписью, или через личный кабинет налогоплательщика (п. 7 ст. 23 НК РФ).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>Указанную информацию вы обязаны представить налоговым органам до 31 декабря года, следующего за истекшим налоговым периодом (</w:t>
      </w:r>
      <w:hyperlink r:id="rId6" w:history="1">
        <w:r w:rsidRPr="0096073E">
          <w:t>п. 2.1 ст. 23</w:t>
        </w:r>
      </w:hyperlink>
      <w:r w:rsidRPr="0096073E">
        <w:t xml:space="preserve"> НК РФ).</w:t>
      </w:r>
    </w:p>
    <w:p w:rsidR="000C7B73" w:rsidRPr="0096073E" w:rsidRDefault="000C7B73" w:rsidP="001F2A10">
      <w:pPr>
        <w:pStyle w:val="ConsPlusNormal"/>
        <w:ind w:firstLine="567"/>
        <w:jc w:val="both"/>
      </w:pPr>
      <w:r w:rsidRPr="0096073E">
        <w:t>Если вы своевременно направили сообщение о неполучении уведомления, налоговый орган произведет исчисление суммы налога начиная с того налогового периода, в котором было получено сообщение.</w:t>
      </w:r>
    </w:p>
    <w:p w:rsidR="000C7B73" w:rsidRPr="00DF635D" w:rsidRDefault="000C7B73" w:rsidP="001F2A10">
      <w:pPr>
        <w:pStyle w:val="ConsPlusNormal"/>
        <w:ind w:firstLine="567"/>
        <w:jc w:val="both"/>
        <w:rPr>
          <w:u w:val="single"/>
        </w:rPr>
      </w:pPr>
      <w:r w:rsidRPr="00DF635D">
        <w:rPr>
          <w:b/>
          <w:bCs/>
          <w:i/>
          <w:iCs/>
          <w:u w:val="single"/>
        </w:rPr>
        <w:t>Обратите внимание!</w:t>
      </w:r>
    </w:p>
    <w:p w:rsidR="000C7B73" w:rsidRPr="00DF635D" w:rsidRDefault="000C7B73" w:rsidP="001F2A10">
      <w:pPr>
        <w:pStyle w:val="ConsPlusNormal"/>
        <w:ind w:firstLine="567"/>
        <w:jc w:val="both"/>
        <w:rPr>
          <w:b/>
        </w:rPr>
      </w:pPr>
      <w:r w:rsidRPr="00DF635D">
        <w:rPr>
          <w:b/>
          <w:i/>
          <w:iCs/>
        </w:rPr>
        <w:t>Если, не получив налоговое уведомление, вы до конца текущего года не сообщите в налоговый орган об имеющемся имуществе, то с вас могут взыскать штраф в размере 5000 руб. (ст. 129.1 НК РФ).</w:t>
      </w:r>
    </w:p>
    <w:p w:rsidR="001C6E4D" w:rsidRDefault="001C6E4D" w:rsidP="001F2A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4A" w:rsidRDefault="00A2664A" w:rsidP="001F2A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4A" w:rsidRDefault="00A2664A" w:rsidP="001F2A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664A" w:rsidSect="0037174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60"/>
    <w:multiLevelType w:val="multilevel"/>
    <w:tmpl w:val="F4D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D"/>
    <w:rsid w:val="000C7B73"/>
    <w:rsid w:val="001C6E4D"/>
    <w:rsid w:val="001F2A10"/>
    <w:rsid w:val="002D1A26"/>
    <w:rsid w:val="00371743"/>
    <w:rsid w:val="00823519"/>
    <w:rsid w:val="00841A24"/>
    <w:rsid w:val="008E743C"/>
    <w:rsid w:val="0096073E"/>
    <w:rsid w:val="00A2664A"/>
    <w:rsid w:val="00DE336A"/>
    <w:rsid w:val="00D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image">
    <w:name w:val="itemimage"/>
    <w:basedOn w:val="a0"/>
    <w:rsid w:val="001C6E4D"/>
  </w:style>
  <w:style w:type="paragraph" w:styleId="a3">
    <w:name w:val="Normal (Web)"/>
    <w:basedOn w:val="a"/>
    <w:uiPriority w:val="99"/>
    <w:semiHidden/>
    <w:unhideWhenUsed/>
    <w:rsid w:val="001C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1A26"/>
    <w:rPr>
      <w:color w:val="0000FF"/>
      <w:u w:val="single"/>
    </w:rPr>
  </w:style>
  <w:style w:type="character" w:styleId="a7">
    <w:name w:val="Strong"/>
    <w:basedOn w:val="a0"/>
    <w:uiPriority w:val="22"/>
    <w:qFormat/>
    <w:rsid w:val="002D1A26"/>
    <w:rPr>
      <w:b/>
      <w:bCs/>
    </w:rPr>
  </w:style>
  <w:style w:type="paragraph" w:customStyle="1" w:styleId="ConsPlusNormal">
    <w:name w:val="ConsPlusNormal"/>
    <w:rsid w:val="000C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image">
    <w:name w:val="itemimage"/>
    <w:basedOn w:val="a0"/>
    <w:rsid w:val="001C6E4D"/>
  </w:style>
  <w:style w:type="paragraph" w:styleId="a3">
    <w:name w:val="Normal (Web)"/>
    <w:basedOn w:val="a"/>
    <w:uiPriority w:val="99"/>
    <w:semiHidden/>
    <w:unhideWhenUsed/>
    <w:rsid w:val="001C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1A26"/>
    <w:rPr>
      <w:color w:val="0000FF"/>
      <w:u w:val="single"/>
    </w:rPr>
  </w:style>
  <w:style w:type="character" w:styleId="a7">
    <w:name w:val="Strong"/>
    <w:basedOn w:val="a0"/>
    <w:uiPriority w:val="22"/>
    <w:qFormat/>
    <w:rsid w:val="002D1A26"/>
    <w:rPr>
      <w:b/>
      <w:bCs/>
    </w:rPr>
  </w:style>
  <w:style w:type="paragraph" w:customStyle="1" w:styleId="ConsPlusNormal">
    <w:name w:val="ConsPlusNormal"/>
    <w:rsid w:val="000C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3ED427F942EC31FE3261AB21292FD939240BAB8F1E4C2C72B32161134199FF4D855D7DE85Cm0X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7</cp:revision>
  <dcterms:created xsi:type="dcterms:W3CDTF">2015-09-24T02:46:00Z</dcterms:created>
  <dcterms:modified xsi:type="dcterms:W3CDTF">2015-09-24T03:52:00Z</dcterms:modified>
</cp:coreProperties>
</file>