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02" w:rsidRPr="002B6502" w:rsidRDefault="002B6502" w:rsidP="002B6502">
      <w:pPr>
        <w:pStyle w:val="ConsPlusNormal"/>
        <w:jc w:val="right"/>
      </w:pPr>
      <w:r w:rsidRPr="002B6502">
        <w:t>Приложение 3</w:t>
      </w:r>
    </w:p>
    <w:p w:rsidR="002B6502" w:rsidRPr="002B6502" w:rsidRDefault="002B6502" w:rsidP="002B6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502">
        <w:rPr>
          <w:rFonts w:ascii="Times New Roman" w:hAnsi="Times New Roman" w:cs="Times New Roman"/>
          <w:sz w:val="24"/>
          <w:szCs w:val="24"/>
        </w:rPr>
        <w:t>к Порядку</w:t>
      </w:r>
    </w:p>
    <w:p w:rsidR="002B6502" w:rsidRPr="002B6502" w:rsidRDefault="002B6502" w:rsidP="002B6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502">
        <w:rPr>
          <w:rFonts w:ascii="Times New Roman" w:hAnsi="Times New Roman" w:cs="Times New Roman"/>
          <w:sz w:val="24"/>
          <w:szCs w:val="24"/>
        </w:rPr>
        <w:t>применения бюджетной классификации</w:t>
      </w:r>
    </w:p>
    <w:p w:rsidR="002B6502" w:rsidRPr="002B6502" w:rsidRDefault="002B6502" w:rsidP="002B6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502">
        <w:rPr>
          <w:rFonts w:ascii="Times New Roman" w:hAnsi="Times New Roman" w:cs="Times New Roman"/>
          <w:sz w:val="24"/>
          <w:szCs w:val="24"/>
        </w:rPr>
        <w:t>Российской Федерации в части, относящейся</w:t>
      </w:r>
    </w:p>
    <w:p w:rsidR="002B6502" w:rsidRPr="002B6502" w:rsidRDefault="002B6502" w:rsidP="002B6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502">
        <w:rPr>
          <w:rFonts w:ascii="Times New Roman" w:hAnsi="Times New Roman" w:cs="Times New Roman"/>
          <w:sz w:val="24"/>
          <w:szCs w:val="24"/>
        </w:rPr>
        <w:t xml:space="preserve">к  бюджету </w:t>
      </w:r>
      <w:proofErr w:type="spellStart"/>
      <w:r w:rsidRPr="002B650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2B6502">
        <w:rPr>
          <w:rFonts w:ascii="Times New Roman" w:hAnsi="Times New Roman" w:cs="Times New Roman"/>
          <w:sz w:val="24"/>
          <w:szCs w:val="24"/>
        </w:rPr>
        <w:t xml:space="preserve"> районного муниципального</w:t>
      </w:r>
    </w:p>
    <w:p w:rsidR="002B6502" w:rsidRPr="002B6502" w:rsidRDefault="002B6502" w:rsidP="002B6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502">
        <w:rPr>
          <w:rFonts w:ascii="Times New Roman" w:hAnsi="Times New Roman" w:cs="Times New Roman"/>
          <w:sz w:val="24"/>
          <w:szCs w:val="24"/>
        </w:rPr>
        <w:t>образования и бюджетам муниципальных образований</w:t>
      </w:r>
    </w:p>
    <w:p w:rsidR="002B6502" w:rsidRPr="002B6502" w:rsidRDefault="002B6502" w:rsidP="002B6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B650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2B6502"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2B6502" w:rsidRPr="002B6502" w:rsidRDefault="002B6502" w:rsidP="002B6502">
      <w:pPr>
        <w:pStyle w:val="ConsPlusNormal"/>
        <w:jc w:val="both"/>
      </w:pPr>
    </w:p>
    <w:p w:rsidR="002B6502" w:rsidRPr="002B6502" w:rsidRDefault="002B6502" w:rsidP="002B6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37"/>
      <w:bookmarkEnd w:id="0"/>
      <w:r w:rsidRPr="002B6502">
        <w:rPr>
          <w:rFonts w:ascii="Times New Roman" w:hAnsi="Times New Roman" w:cs="Times New Roman"/>
          <w:sz w:val="24"/>
          <w:szCs w:val="24"/>
        </w:rPr>
        <w:t>ПЕРЕЧЕНЬ</w:t>
      </w:r>
    </w:p>
    <w:p w:rsidR="002B6502" w:rsidRPr="002B6502" w:rsidRDefault="002B6502" w:rsidP="002B6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502">
        <w:rPr>
          <w:rFonts w:ascii="Times New Roman" w:hAnsi="Times New Roman" w:cs="Times New Roman"/>
          <w:sz w:val="24"/>
          <w:szCs w:val="24"/>
        </w:rPr>
        <w:t>И КОДЫ ЦЕЛЕВЫХ СТАТЕЙ РАСХОДОВ БЮДЖЕТА ЗИМИНСКОГО РАЙОННОГО МУНИЦИПАЛЬНОГО ОБРАЗОВАНИЯ,</w:t>
      </w:r>
    </w:p>
    <w:p w:rsidR="002B6502" w:rsidRPr="002B6502" w:rsidRDefault="002B6502" w:rsidP="002B6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502">
        <w:rPr>
          <w:rFonts w:ascii="Times New Roman" w:hAnsi="Times New Roman" w:cs="Times New Roman"/>
          <w:sz w:val="24"/>
          <w:szCs w:val="24"/>
        </w:rPr>
        <w:t>БЮДЖЕТОВ МУНИЦИПАЛЬНЫХ ОБРАЗОВАНИЙ ЗИМИНСКОГО РАЙОНА, ИСПОЛЬЗУЕМЫЕ ПРИ</w:t>
      </w:r>
    </w:p>
    <w:p w:rsidR="002B6502" w:rsidRPr="002B6502" w:rsidRDefault="002B6502" w:rsidP="002B6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502">
        <w:rPr>
          <w:rFonts w:ascii="Times New Roman" w:hAnsi="Times New Roman" w:cs="Times New Roman"/>
          <w:sz w:val="24"/>
          <w:szCs w:val="24"/>
        </w:rPr>
        <w:t>СОСТАВЛЕНИИ БЮДЖЕТОВ И ИХ ИСПОЛНЕНИИ</w:t>
      </w:r>
    </w:p>
    <w:p w:rsidR="002B6502" w:rsidRPr="002B6502" w:rsidRDefault="002B6502" w:rsidP="002B6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502" w:rsidRPr="002B6502" w:rsidRDefault="002B6502" w:rsidP="002B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7"/>
        <w:gridCol w:w="8536"/>
      </w:tblGrid>
      <w:tr w:rsidR="002B6502" w:rsidRPr="002B6502" w:rsidTr="00C95E6E">
        <w:trPr>
          <w:tblHeader/>
        </w:trPr>
        <w:tc>
          <w:tcPr>
            <w:tcW w:w="1637" w:type="dxa"/>
          </w:tcPr>
          <w:p w:rsidR="002B6502" w:rsidRPr="002B6502" w:rsidRDefault="002B6502" w:rsidP="00C95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36" w:type="dxa"/>
          </w:tcPr>
          <w:p w:rsidR="002B6502" w:rsidRPr="002B6502" w:rsidRDefault="002B6502" w:rsidP="00C95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61.0.00.00000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«Обеспечение безопасности дорожного движения в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Ухтуйском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образовании 2017-2020 г.г.»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61.0.01.00000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«Текущий ремонт автомобильных дорог общего пользования местного значения»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61.0.01.89998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органов местного самоуправления муниципального образования         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61.0.02.00000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61.0.02.89998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органов местного самоуправления муниципального образования         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61.0.03.00000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«Оформление прав собственности на автомобильные дороги общего пользования местного значения и земельные участки под ними»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61.0.03.89998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органов местного самоуправления муниципального образования         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61.0.04.00000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«Приобретение и установка дорожных знаков»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61.0.04.89998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органов местного самоуправления муниципального образования         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62.0.00.00000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сети автомобильных дорог общего пользования в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Масляногорском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образовании 2017-2020 г.г.»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62.0.01.00000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«Текущий ремонт автомобильных дорог общего пользования местного значения»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62.0.01.80011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управление дорожным хозяйством (дорожным фондом)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62.0.02.00000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62.0.02.80011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управление дорожным хозяйством (дорожным фондом)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62.0.03.00000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«Оформление прав собственности на автомобильные дороги общего пользования местного значения и земельные участки под ними»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62.0.03.80011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управление дорожным хозяйством (дорожным фондом)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62.0.04.00000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«Приобретение и установка дорожных знаков»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62.0.04.80011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управление дорожным хозяйством (дорожным фондом)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62.0.05.00000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«Погашение кредиторской задолженности»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62.0.05.80011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управление дорожным хозяйством (дорожным фондом)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71.0.00.00000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«Укрепление материально-технической базы Муниципального казенного учреждения культуры «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Филипповского муниципального образования» на 2017-2019 годы»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71.0.01.00000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«Развитие и укрепление материально-технической базы муниципальных учреждений культуры»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71.0.01.L5581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 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71.0.01.89997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71.0.02.00000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«Текущий ремонт»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71.0.02.L5581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71.0.02.S2370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71.0.02.89997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72.0.00.00000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«Укрепление материально-технической базы муниципальных учреждений культуры администрации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образования» на 2017-2019 годы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72.0.01.00000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«Развитие и укрепление материально-технической базы муниципальных учреждений культуры»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72.0.01.L5581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 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72.0.01.89997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72.0.02.00000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«Текущий ремонт»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72.0.02.L5581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72.0.02.S2370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72.0.02.89997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hAnsi="Times New Roman" w:cs="Times New Roman"/>
                <w:sz w:val="24"/>
                <w:szCs w:val="24"/>
              </w:rPr>
              <w:t>73.0.00.00000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«Укрепление материально-технической базы муниципальных учреждений культуры администрации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Ухтуйского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образования» на 2017-2019 годы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hAnsi="Times New Roman" w:cs="Times New Roman"/>
                <w:sz w:val="24"/>
                <w:szCs w:val="24"/>
              </w:rPr>
              <w:t>73.0.01.00000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«Развитие и укрепление материально-технической базы муниципальных учреждений культуры»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hAnsi="Times New Roman" w:cs="Times New Roman"/>
                <w:sz w:val="24"/>
                <w:szCs w:val="24"/>
              </w:rPr>
              <w:t>73.0.01.L5581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человек 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73.0.01.</w:t>
            </w:r>
            <w:r w:rsidRPr="002B6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hAnsi="Times New Roman" w:cs="Times New Roman"/>
                <w:sz w:val="24"/>
                <w:szCs w:val="24"/>
              </w:rPr>
              <w:t>73.0.01.89997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hAnsi="Times New Roman" w:cs="Times New Roman"/>
                <w:sz w:val="24"/>
                <w:szCs w:val="24"/>
              </w:rPr>
              <w:t>73.0.02.00000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«Текущий ремонт»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hAnsi="Times New Roman" w:cs="Times New Roman"/>
                <w:sz w:val="24"/>
                <w:szCs w:val="24"/>
              </w:rPr>
              <w:t>73.0.02.L5581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 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81.0.00.00000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 «Развитие образования» на 2016-2020 годы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81.1.00.00000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«Дошкольное образование»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81.1.01.00000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«Реализация образовательной программы дошкольного образования в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группах»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81.1.01.72340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обеспеченности муниципальных районов (городских округов) Иркутской области по реализации ими отдельных расходных обязательств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81.1.01.73010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81.1.01.80005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81.1.02.00000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«Текущий и выборочный капитальный ремонт зданий и сооружений»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81.1.02.80005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81.1.02.S2370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81.1.04.00000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81.1.04.80005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81.1.04.S2370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81.1.05.00000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«Приобретение детской мебели, оборудования»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81.1.05.80005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81.1.05.S2370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81.1.06.00000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«Модернизация технологического оборудования столовых»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81.1.06.80005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81.1.08.00000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«Антитеррористическая защищенность»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81.1.08.80005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81.1.09.00000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«Строительство, реконструкция зданий и сооружений в т.ч. разработка проектно-сметной документации, проектно изыскательные работы»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81.1.09.80005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81.2.00.00000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«Общее образование»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81.2.01.00000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81.2.01.72340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обеспеченности муниципальных районов (городских округов) Иркутской области по реализации ими отдельных расходных обязательств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81.2.01.73020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81.2.01.80005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81.2.02.00000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«Государственная итоговая аттестация в 11(12) классах и 9-х классах»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81.2.02.80005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B6502" w:rsidRPr="002B6502" w:rsidTr="00C95E6E">
        <w:trPr>
          <w:trHeight w:val="441"/>
        </w:trPr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81.2.03.00000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«Текущий и выборочный капитальный ремонт зданий и сооружений»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81.2.03.80005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81.2.03.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капитальному ремонту образовательных организаций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81.2.03.S2370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81.2.05.00000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81.2.05.80005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81.2.06.00000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«Приобретение возрастной школьной мебелью учащихся»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81.2.06.80005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81.2.06.S2370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81.2.07.00000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«Модернизация технологического оборудования столовых»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81.2.07.80005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81.2.09.00000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«Подвоз учащихся»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81.2.09.80005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81.2.11.00000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«Антитеррористическая защищенность»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81.2.11.80005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81.2.12.00000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«Создание в общеобразовательных организациях, расположенных в сельской местности, условия для занятия физической культурой и спортом»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81.2.12.80005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81.2.12.L0971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Cоздание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81.2.12.S2370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81.3.00.00000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«Летний отдых, оздоровление и занятость детей»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81.3.01.00000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«Подготовка лагерей дневного пребывания к приему детей»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81.3.01.80005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81.3.09.00000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«Питание учащихся»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81.3.09.S2080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81.3.09.80005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81 3 11.00000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труда обучающихся, занятых в ремонтных бригадах»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81.3.11.80004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работникам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81.4.00.00000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81.4.09.00000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«Организация мероприятий по повышению безопасности дорожного движения»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81.4.09.80005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81.5.00.00000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функций управления системы образования»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81.5.01.00000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деятельности Комитета по образованию»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81.5.01.72340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обеспеченности муниципальных районов (городских округов) Иркутской области по реализации ими отдельных расходных обязательств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81.5.01.80001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81.5.01.80002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81.5.01.80004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работникам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81.5.01.80005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81.5.02.00000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«Текущий ремонт»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81.5.02.80002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81.5.04.00000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«Методическое сопровождение педагогического персонала»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81.5.04.89999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органов местного самоуправления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81.5.05.00000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«Создание благоприятных условий для развития и самореализации одаренных детей»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81.5.05.89999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органов местного самоуправления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82.0.00.00000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 «Развитие культуры в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районе» на 2016-2020 годы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82.1.00.00000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«Музейное дело»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82.1.01.00000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деятельности учреждения»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82.1.01.72340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обеспеченности муниципальных районов (городских округов) Иркутской области по реализации ими отдельных расходных обязательств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82.1.01.80004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работникам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82.1.01.80005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82.1.02.00000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«Текущий ремонт»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82.1.02.80005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82.1.04.00000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82.1.04.80005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82.1.05.00000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«Охрана труда»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82.1.05.80005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82.1.08.00000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«Укрепление материально-технической базы музея»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82.1.08.80005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82.1.08.S2370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82.2.00.00000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«Библиотечное дело»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82.2.01.00000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деятельности учреждения»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82.2.01.72340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обеспеченности муниципальных районов (городских округов) Иркутской области по реализации ими отдельных расходных обязательств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82.2.01.80004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работникам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82.2.01.80005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82.2.02.00000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«Текущий ремонт»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82.2.02.80005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82.2.03.00000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82.2.03.80005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82.2.04.00000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«Охрана труда»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82.2.04.80005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82.2.05.00000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«Профессиональная подготовка, переподготовка и повышение квалификации»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82.2.05.80005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82.2.07.00000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«Проведение мероприятий районного уровня»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82.2.07.80005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82.2.08.00000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«Укрепление материально-технической базы библиотеки»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82.2.08.80005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82.2.09.00000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«Комплектование книжных фондов и подписка на периодические издания»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82.2.09.80005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82.2.09.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L5193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82.3.00.00000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82.3.01.00000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деятельности учреждений»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82.3.01.72340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обеспеченности муниципальных районов (городских округов) Иркутской области по реализации ими отдельных расходных обязательств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82.3.01.80001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82.3.01.80002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82.3.01.80004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работникам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82.3.01.80005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82.3.03.00000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82.3.03.80002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82.3.03.80005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82.3.04.00000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«Охрана труда»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82.3.04.80002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82.3.05.00000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«Профессиональная подготовка, переподготовка и повышение квалификации работников»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82.3.05.80002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82.3.07.00000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«Проведение мероприятий районного уровня»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82.3.07.80005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82.3.08.00000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«Укрепление материально-технической базы»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82.3.08.80002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82.3.08.80005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83.0.00.00000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 «Оказание содействия по сохранению и улучшению здоровья населения 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на 2016 – 2020 годы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83.1.00.00000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 мерах по обеспечению медицинскими кадрами ОГБУЗ «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городская больница»» на 2016-2020 годы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83.1.01.00000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«Выплата компенсаций медицинским работникам ОГБУЗ «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городская больница» (молодым специалистам, специалистам) за аренду жилья, арендуемого на территории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в исключительных случаях, на территории г. Зимы, но на срок не  более 3-х месяцев)»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83.1.01.89999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органов местного самоуправления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83.1.02.00000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единовременной денежной выплаты медицинским работникам ОГБУЗ «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городская больница» (в соответствии с Порядком о единовременной денежной выплате медицинским работникам ОГБУЗ «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городская больница»)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83.1.02.89999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органов местного самоуправления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83.2.00.00000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«Профилактика заболеваний и формирование здорового образа жизни на территории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образования» на 2016 – 2020 годы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83.2.03.00000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«Мероприятия по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вакцинопрофилактике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83.2.03.89999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органов местного самоуправления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84.0.00.00000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 «Развитие физической культуры, спорта и молодежной политики в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районе» на 2016-2020 годы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84.1.00.00000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«Спорт для всех»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84.1.01.00000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«Создание  условий для занятий физической культурой и  массовым спортом всех слоев населения»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84.1.01.89999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органов местного самоуправления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84.1.01.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S2850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84.2.00.00000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«Молодёжь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84.2.01.00000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«Качественное развитие потенциала молодежи и  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системы духовно – нравственного, гражданского и патриотического воспитания и допризывной подготовки молодежи в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84.2.01.89999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органов местного самоуправления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84.3.00.00000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«Здоровое поколение»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84.3.01.00000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 Профилактика негативных явлений и пропаганда здорового образа жизни»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84.3.01.89999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органов местного самоуправления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85.0.00.00000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 «Инвентаризация и оформление права собственности на муниципальное имущество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образования» на 2016-2020 годы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85.0.01.00000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«Организация процесса эффективного управления и распоряжения муниципальным имуществом 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85.0.01.89999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органов местного самоуправления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85.0.02.00000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 процесса управления и распоряжения земельными участками»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85.0.02.89999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органов местного самоуправления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85.0.03.00000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«Оформление прав собственности на автомобильные дороги общего пользования местного значения и земельные участки под ними»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85.0.03.80011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управление дорожным хозяйством (дорожным фондом)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86.0.00.00000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 «Развитие инженерной инфраструктуры и дорожного хозяйства на территории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на 2016-2020 годы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86.1.00.00000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«Модернизация объектов коммунальной инфраструктуры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на 2016 – 2020 годы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86.1.01.00000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«Модернизация объектов коммунальной инфраструктуры»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86.1.01.80012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86.1.01.S2200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86.1.01.S2520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повышения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инженерной инфраструктуры государственной собственности и муниципальной собственности Иркутской области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86.1.02.00000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«Подготовка объектов коммунальной инфраструктуры к отопительному периоду»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86.1.02.89999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органов местного самоуправления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86.2.00.00000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районе» на 2016-2020 годы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86.2.01.00000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86.2.01.89999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органов местного самоуправления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86.3.00.00000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«Развитие автомобильных дорог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на 2016-2020 годы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86.3.01.00000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сохранности автомобильных дорог, путем выполнения эксплуатационных и ремонтных мероприятий»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86.3.01.80011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управление дорожным хозяйством (дорожным фондом)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87.0.00.00000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 «Охрана труда» на 2016-2020 годы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87.0.01.00000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«Формирование и развитие методической, организационной и мотивационной основ  для функционирования системы управления охраной труда»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87.0.01.89999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органов местного самоуправления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87.0.02.00000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«Проведение специальной оценки условий труда»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87.0.02.89999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органов местного самоуправления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88.0.00.00000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 «Организация мероприятий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характера по охране окружающей среды» на 2016-2020 годы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88.0.01.00000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«Сбор и передача на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демеркуризацию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отработанных ртутьсодержащих ламп  (оплата услуг по транспортировке и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демеркуризации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отработанных ртутьсодержащих ламп)»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88.0.01.89999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органов местного самоуправления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88.0.06.00000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экологических акций (лесопосадки, расчистка русел, сбор вторсырья и т.п.)»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88.0.06.89999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органов местного самоуправления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88.0.10.00000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«Инженерная защита с.Покровка от негативного воздействия вод р.Ока»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88.0.10.89999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органов местного самоуправления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88.0.10.S2290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 негативного воздействия вод населения и объектов экономики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88.0.11.00000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«Лабораторный анализ  проб воды  на наличие загрязняющих веществ в р. Зима с.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Зулумай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 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88.0.11.89999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органов местного самоуправления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88.0.12.00000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«Ликвидация несанкционированных свалок» 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88.0.12.89999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органов местного самоуправления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89.0.00.00000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 «Безопасность в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районном муниципальном образовании»  на 2016  2020 годы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89.0.01.00000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«Комплексное обеспечение безопасности населения и объектов на территории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89.0.01.80004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работникам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89.0.01.80005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89.0.01.80016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90.0.00.00000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 «Профилактика правонарушений в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на 2017-2020 годы»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90.0.01.00000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«Профилактика правонарушений в масштабах муниципального образования»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90.0.01.89999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органов местного самоуправления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90.0.02.00000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«Профилактика правонарушений среди несовершеннолетних»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90.0.02.89999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органов местного самоуправления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90.0.06.00000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«Мероприятия, направленные на профилактику терроризма и экстремизма»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90.0.06.89999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органов местного самоуправления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91.0.00.00000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 «Экономическое развитие»  на 2016-2020 годы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91.1.00.00000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«Содействие развитию малого и среднего  предпринимательства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91.1.01.00000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на конкурсной основе субсидий субъектам малого предпринимательства на возмещение части затрат, связанных с началом предпринимательской деятельности (гранты начинающим)»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91.1.01.89999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органов местного самоуправления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91.1.02.00000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«Развитие системы подготовки, переподготовки  и повышения квалификации кадров  для СМСП»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91.1.02.89999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органов местного самоуправления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91.1.03.00000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«Формирование положительного  имиджа предпринимателя»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91.1.03.89999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органов местного самоуправления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91.2.00.00000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«Торговая политика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91.2.03.00000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«Исполнение процедур в соответствии с частью 3 статьи 10 Федерального закона от 28.12.2009 № 381-ФЗ «Об основах государственного регулирования торговой деятельности  Российской Федерации»»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91.2.03.89999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органов местного самоуправления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92.0.00.00000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 «Управление муниципальными финансами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образования»  на 2016-2020 годы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92.1.00.00000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«Управление муниципальными финансами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организация составления и исполнения местного бюджета» на 2016-2020 годы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92.1.01.00000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«Повышение эффективности управления районными финансами, формирования и организации исполнения бюджета муниципального района, реализация возложенных на Финансовое управление бюджетных полномочий»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92.1.01.72340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обеспеченности муниципальных районов (городских округов) Иркутской области по реализации ими отдельных расходных обязательств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92.1.01.80001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92.1.01.80002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92.1.02.00000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«Управление муниципальным долгом и его обслуживание»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92.1.02.80003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Процентные платежи по муниципальному долгу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92.1.02.80022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Пени, штрафы за несвоевременное исполнение обязательств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92.2.00.00000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«Повышение эффективности бюджетных расходов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образования» на 2016-2020 годы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92.2.01.00000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«Создание условий для своевременного и качественного исполнения бюджета муниципального района»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92.2.01.80004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работникам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92.2.01.80005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92.2.02.00000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«Сокращение объема просроченной кредиторской задолженности»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92.2.02.80006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задолженности, сложившейся на начало финансового года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92.3.00.00000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«Повышение финансовой устойчивости бюджетов муниципальных образований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на 2016-2020 годы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92.3.01.00000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«Выравнивание бюджетной обеспеченности муниципальных образований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и поддержка мер по обеспечению сбалансированности местных бюджетов»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92.3.01.72680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районных фондов финансовой поддержки поселений Иркутской области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92.3.01.80007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из районного фонда финансовой поддержки поселений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92.3.01.80008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межбюджетных трансферты из бюджета муниципального района в целях обеспечения сбалансированности местных бюджетов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92.3.02.00000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«Осуществление отдельных бюджетных полномочий финансовых органов поселений»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92.3.02.80001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92.3.02.80002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93.0.00.00000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 «Доступная среда для инвалидов и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на 2016 - 2020 годы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93.0.01.00000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«Повышение уровня доступности объектов и услуг в сферах жизнедеятельности инвалидов и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населения, преодоление социальной разобщенности в обществе»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93.0.01.89999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органов местного самоуправления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94.0.00.00000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Услонском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образовании на 2016-2018 годы»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94.1.00.00000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«Обеспечение условий для развития массовой физической культуры и спорта на территории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94.1.01.00000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«Создание постоянной рубрики в газете «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Селяночка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» о состоянии физической культуры в поселении, пропаганде здорового образа жизни среди населения»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94.1.01.89998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органов местного самоуправления муниципального образования         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94.1.02.00000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«Организация, проведение и участие в конкурсах, фестивалях, акциях, конференциях, семинарах и других мероприятий по вопросам физкультуры и спорта и здорового образа жизни»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94.1.02.89998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органов местного самоуправления муниципального образования        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94.1.03.00000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«Внедрение Всероссийского физкультурно-спортивного 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комплекса ГТО в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Услонском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образовании»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94.1.03.89998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органов местного самоуправления муниципального образования         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94.1.04.00000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«Подготовка, издание, приобретение и распространение памяток, буклетов, методических и наглядных пособий, информационных листков на темы о здоровом образе жизни, физкультуре и спорте»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94.1.04.89998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органов местного самоуправления муниципального образования         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94.1.05.00000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«Внедрение и реализация Проекта «Оздоровительная финская ходьба»»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94.1.05.89998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органов местного самоуправления муниципального образования     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94.1.06.00000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«Проведение мониторинга участия населения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в мероприятиях Программы»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94.1.06.89998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органов местного самоуправления муниципального образования    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94.2.00.00000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инфраструктуры физической культуры и спорта (в том числе для лиц с ограниченными возможностями здоровья и инвалидов)»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94.2.01.00000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«Оформление ПСД для строительства площадки в селе Самара»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94.2.01.89998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органов местного самоуправления муниципального образования        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94.2.02.00000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«Строительство многофункциональной спортивной площадки в селе Самара»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94.2.02.89998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органов местного самоуправления муниципального образования         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94.2.02.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S2760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сети плоскостных спортивных сооружений в сельской местности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94.2.03.00000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«Оформление земельного участка и подготовка ПСД для строительства площадки в селе Услон»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94.2.03.89998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органов местного самоуправления муниципального образования         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94.2.04.00000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«Строительство многофункциональной спортивной площадки в селе Услон»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94.2.04.89998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органов местного самоуправления муниципального образования         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94.2.05.00000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«Приобретение спортивной формы для муниципальной спортивной команды «Олимпийцы»»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94.2.05.89998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органов местного самоуправления муниципального образования         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94.2.06.00000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«Приобретение спортивного оборудования и инвентаря»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94.2.06.89998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образования, а также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 расходов  органов местного самоуправления муниципального образования       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99.0.00.00000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99.1.00.00000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99.1.01.00000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мэра (главы) муниципального образования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99.1.01.72340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обеспеченности муниципальных районов (городских округов) Иркутской области по реализации ими отдельных расходных обязательств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99.1.01.80001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99.1.01.80002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99.1.02.00000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 представительного органа муниципального образования (Думы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района)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99.1.02.72340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обеспеченности муниципальных районов (городских округов) Иркутской области по реализации ими отдельных расходных обязательств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99.1.02.80001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99.1.02.80002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99.1.03.00000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Контрольно-счетной палаты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99.1.03.80001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99.1.03.80002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99.1.04.00000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99.1.04.72340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обеспеченности муниципальных районов (городских округов) Иркутской области по реализации ими отдельных расходных обязательств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99.1.04.80001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hAnsi="Times New Roman" w:cs="Times New Roman"/>
                <w:sz w:val="24"/>
                <w:szCs w:val="24"/>
              </w:rPr>
              <w:t>99.1.04.</w:t>
            </w:r>
            <w:r w:rsidRPr="002B6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B6502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99.1.04.80002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99.1.05.00000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областных государственных полномочий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99.1.05.73030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99.1.05.73060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99.1.05.73070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99.1.05.73090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областных государственных полномочий в сфере труда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99.1.05.73110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99.1.05.73130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99.1.05.73140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областных государственных полномочий по определению 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персонального состава и обеспечению деятельности административных комиссий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99.1.05.73150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99.1.06.00000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Российской Федерации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99.1.06.51180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</w:p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военные комиссариаты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99.1.06.51200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99.2.00.00000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99.2.00.80004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работникам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99.2.00.80005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99.2.00.S2370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99.3.00.00000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99.3.00.73040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гражданам субсидий на оплату жилых помещений и коммунальных услуг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99.3.00.73050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99.3.00.73120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99.3.00.80006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задолженности, сложившейся на начало финансового года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99.3.00.80007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99.3.00.80009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99.3.00.80010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99.3.00.80011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управление дорожным хозяйством (дорожным фондом)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99.3.00.80012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99.3.00.80013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ежемесячных доплат к трудовой пенсии лицам, замещавшим муниципальные должности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99.3.00.80014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ежемесячной денежной выплаты гражданам удостоенным почетного звания «Почетный гражданин ЗРМО»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99.3.00.80015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pStyle w:val="ConsPlusNormal"/>
              <w:jc w:val="both"/>
              <w:rPr>
                <w:rFonts w:eastAsia="Times New Roman"/>
              </w:rPr>
            </w:pPr>
            <w:r w:rsidRPr="002B6502">
              <w:t>Расходы на капитальные вложения в объекты муниципальной собственности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99.3.00.80016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99.3.00.80017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пожарной машины в поселениях, где отсутствуют службы по тушению пожаров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99.3.00.80018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99.3.00.80019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социально-направленных мероприятий за счет безвозмездных поступлений от физических и юридических лиц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99.3.00.80020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hAnsi="Times New Roman" w:cs="Times New Roman"/>
                <w:sz w:val="24"/>
                <w:szCs w:val="24"/>
              </w:rPr>
              <w:t>Расходы по исполнительным документам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99.3.00.80021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муниципальных учреждений на премирование физических лиц за достижения в области культуры, искусства, образования, науки, в иных областях</w:t>
            </w:r>
          </w:p>
        </w:tc>
      </w:tr>
      <w:tr w:rsidR="002B6502" w:rsidRPr="002B6502" w:rsidTr="00C95E6E">
        <w:tc>
          <w:tcPr>
            <w:tcW w:w="1637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hAnsi="Times New Roman" w:cs="Times New Roman"/>
                <w:sz w:val="24"/>
                <w:szCs w:val="24"/>
              </w:rPr>
              <w:t>99.3.00.</w:t>
            </w:r>
            <w:r w:rsidRPr="002B6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B6502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8536" w:type="dxa"/>
            <w:vAlign w:val="bottom"/>
          </w:tcPr>
          <w:p w:rsidR="002B6502" w:rsidRPr="002B6502" w:rsidRDefault="002B6502" w:rsidP="00C9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50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</w:tr>
    </w:tbl>
    <w:p w:rsidR="002B6502" w:rsidRPr="002B6502" w:rsidRDefault="002B6502" w:rsidP="002B6502">
      <w:pPr>
        <w:pStyle w:val="ConsPlusNormal"/>
        <w:jc w:val="center"/>
      </w:pPr>
    </w:p>
    <w:p w:rsidR="00000000" w:rsidRDefault="002B6502"/>
    <w:sectPr w:rsidR="00000000" w:rsidSect="00AC2FE9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833"/>
    <w:multiLevelType w:val="hybridMultilevel"/>
    <w:tmpl w:val="5576EEC2"/>
    <w:lvl w:ilvl="0" w:tplc="E2EC33F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3093261D"/>
    <w:multiLevelType w:val="hybridMultilevel"/>
    <w:tmpl w:val="1E74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3790F"/>
    <w:multiLevelType w:val="multilevel"/>
    <w:tmpl w:val="7E6ED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3BF3107"/>
    <w:multiLevelType w:val="hybridMultilevel"/>
    <w:tmpl w:val="34D2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23C36"/>
    <w:multiLevelType w:val="multilevel"/>
    <w:tmpl w:val="7E6ED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12B6D21"/>
    <w:multiLevelType w:val="hybridMultilevel"/>
    <w:tmpl w:val="E010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B6502"/>
    <w:rsid w:val="002B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650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B65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B65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50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B65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B65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2B6502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table" w:styleId="a4">
    <w:name w:val="Table Grid"/>
    <w:basedOn w:val="a1"/>
    <w:rsid w:val="002B6502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65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B650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B6502"/>
    <w:rPr>
      <w:rFonts w:ascii="Times New Roman" w:eastAsia="Calibri" w:hAnsi="Times New Roman" w:cs="Times New Roman"/>
      <w:sz w:val="24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B650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B6502"/>
    <w:rPr>
      <w:rFonts w:ascii="Times New Roman" w:eastAsia="Calibri" w:hAnsi="Times New Roman" w:cs="Times New Roman"/>
      <w:sz w:val="24"/>
      <w:lang w:eastAsia="en-US"/>
    </w:rPr>
  </w:style>
  <w:style w:type="character" w:styleId="a9">
    <w:name w:val="Hyperlink"/>
    <w:basedOn w:val="a0"/>
    <w:uiPriority w:val="99"/>
    <w:unhideWhenUsed/>
    <w:rsid w:val="002B6502"/>
    <w:rPr>
      <w:color w:val="0000FF" w:themeColor="hyperlink"/>
      <w:u w:val="single"/>
    </w:rPr>
  </w:style>
  <w:style w:type="paragraph" w:customStyle="1" w:styleId="ConsPlusTitle">
    <w:name w:val="ConsPlusTitle"/>
    <w:rsid w:val="002B6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B650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B650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7544</Words>
  <Characters>43005</Characters>
  <Application>Microsoft Office Word</Application>
  <DocSecurity>0</DocSecurity>
  <Lines>358</Lines>
  <Paragraphs>100</Paragraphs>
  <ScaleCrop>false</ScaleCrop>
  <Company/>
  <LinksUpToDate>false</LinksUpToDate>
  <CharactersWithSpaces>50449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Курбатова Елена Владимировна</dc:creator>
  <cp:keywords/>
  <dc:description/>
  <cp:lastModifiedBy>Курбатова Елена Владимировна</cp:lastModifiedBy>
  <cp:revision>2</cp:revision>
  <dcterms:created xsi:type="dcterms:W3CDTF">2017-12-22T08:30:00Z</dcterms:created>
  <dcterms:modified xsi:type="dcterms:W3CDTF">2017-12-22T08:31:00Z</dcterms:modified>
</cp:coreProperties>
</file>