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 xml:space="preserve">к </w:t>
      </w:r>
      <w:r w:rsidR="0014049D" w:rsidRPr="0014049D">
        <w:rPr>
          <w:rFonts w:ascii="Times New Roman" w:hAnsi="Times New Roman" w:cs="Times New Roman"/>
          <w:sz w:val="24"/>
          <w:szCs w:val="24"/>
        </w:rPr>
        <w:t>постановлению</w:t>
      </w:r>
      <w:r w:rsidR="0022280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40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40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7A7" w:rsidRPr="0014049D" w:rsidRDefault="003C0B5B" w:rsidP="0014049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4637A7" w:rsidRPr="0014049D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 xml:space="preserve">№ _____ от "___"__________ 2018г. 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37A7" w:rsidRPr="00222808" w:rsidRDefault="004637A7" w:rsidP="001404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27"/>
      <w:bookmarkEnd w:id="1"/>
      <w:r w:rsidRPr="00222808">
        <w:rPr>
          <w:rFonts w:ascii="Times New Roman" w:hAnsi="Times New Roman" w:cs="Times New Roman"/>
          <w:bCs/>
          <w:sz w:val="24"/>
          <w:szCs w:val="24"/>
        </w:rPr>
        <w:t xml:space="preserve">ПОЛОЖЕНИЕ О КОНТРАКТНОЙ СЛУЖБЕ АДМИНИСТРАЦИИ </w:t>
      </w:r>
    </w:p>
    <w:p w:rsidR="004637A7" w:rsidRPr="00222808" w:rsidRDefault="004637A7" w:rsidP="001404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2808">
        <w:rPr>
          <w:rFonts w:ascii="Times New Roman" w:hAnsi="Times New Roman" w:cs="Times New Roman"/>
          <w:bCs/>
          <w:sz w:val="24"/>
          <w:szCs w:val="24"/>
        </w:rPr>
        <w:t>ЗИМИНСКОГО РАЙОННОГО МУНИЦИПАЛЬНОГО ОБРАЗОВАНИЯ</w:t>
      </w:r>
    </w:p>
    <w:p w:rsidR="004637A7" w:rsidRPr="00222808" w:rsidRDefault="004637A7" w:rsidP="001404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37A7" w:rsidRPr="00222808" w:rsidRDefault="004637A7" w:rsidP="0014049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29"/>
      <w:bookmarkEnd w:id="2"/>
      <w:r w:rsidRPr="0022280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 xml:space="preserve">1. Настоящее Положение о контрактной службе администрации </w:t>
      </w:r>
      <w:proofErr w:type="spellStart"/>
      <w:r w:rsidRPr="0014049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4049D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(далее – Положение) устанавливает правила организации деятельности контрактной службы администрации </w:t>
      </w:r>
      <w:proofErr w:type="spellStart"/>
      <w:r w:rsidRPr="0014049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4049D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(далее – контрактная служба) при планировании и осуществлении закупок товаров, работ, услуг для обеспечения муниципальных нужд.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 xml:space="preserve">2. Контрактная служба создается в целях обеспечения планирования и осуществления муниципальным заказчиком – администрацией </w:t>
      </w:r>
      <w:proofErr w:type="spellStart"/>
      <w:r w:rsidRPr="0014049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4049D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(далее - Заказчик) закупок товаров, работ, услуг для обеспечения муниципальных нужд (далее - закупка).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 xml:space="preserve">3. Контрактная служба создается без образования отдельного структурного подразделения. 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4. Контрактная служба в своей деятельности руководствуется:</w:t>
      </w:r>
    </w:p>
    <w:p w:rsidR="004637A7" w:rsidRPr="0014049D" w:rsidRDefault="004637A7" w:rsidP="001404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4637A7" w:rsidRPr="0014049D" w:rsidRDefault="004637A7" w:rsidP="001404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4637A7" w:rsidRPr="0014049D" w:rsidRDefault="004637A7" w:rsidP="001404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- Бюджетным кодексом Российской Федерации;</w:t>
      </w:r>
    </w:p>
    <w:p w:rsidR="004637A7" w:rsidRPr="0014049D" w:rsidRDefault="004637A7" w:rsidP="004637A7">
      <w:pPr>
        <w:pStyle w:val="3"/>
        <w:widowControl w:val="0"/>
        <w:tabs>
          <w:tab w:val="left" w:pos="1080"/>
          <w:tab w:val="left" w:pos="1260"/>
        </w:tabs>
        <w:spacing w:line="276" w:lineRule="auto"/>
        <w:ind w:firstLine="567"/>
        <w:rPr>
          <w:sz w:val="24"/>
        </w:rPr>
      </w:pPr>
      <w:r w:rsidRPr="0014049D">
        <w:rPr>
          <w:sz w:val="24"/>
        </w:rPr>
        <w:t xml:space="preserve">-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14049D">
          <w:rPr>
            <w:sz w:val="24"/>
          </w:rPr>
          <w:t>2013 г</w:t>
        </w:r>
      </w:smartTag>
      <w:r w:rsidRPr="0014049D">
        <w:rPr>
          <w:sz w:val="24"/>
        </w:rPr>
        <w:t>. № 44-ФЗ «О контрактной системе в сфере закупок товаров, работ, услуг для обеспечения государственных и муниципальных нужд» (</w:t>
      </w:r>
      <w:r w:rsidR="00222808">
        <w:rPr>
          <w:sz w:val="24"/>
        </w:rPr>
        <w:t xml:space="preserve">далее - </w:t>
      </w:r>
      <w:r w:rsidRPr="0014049D">
        <w:rPr>
          <w:sz w:val="24"/>
        </w:rPr>
        <w:t>Федеральный закон);</w:t>
      </w:r>
    </w:p>
    <w:p w:rsidR="004637A7" w:rsidRPr="0014049D" w:rsidRDefault="004637A7" w:rsidP="004637A7">
      <w:pPr>
        <w:pStyle w:val="3"/>
        <w:widowControl w:val="0"/>
        <w:tabs>
          <w:tab w:val="left" w:pos="1080"/>
          <w:tab w:val="left" w:pos="1260"/>
        </w:tabs>
        <w:spacing w:line="276" w:lineRule="auto"/>
        <w:ind w:firstLine="567"/>
        <w:rPr>
          <w:sz w:val="24"/>
        </w:rPr>
      </w:pPr>
      <w:r w:rsidRPr="0014049D">
        <w:rPr>
          <w:sz w:val="24"/>
        </w:rPr>
        <w:t xml:space="preserve">- иными нормативными правовыми актами Российской Федерации, Иркутской области, нормативными правовыми актами органов местного самоуправления </w:t>
      </w:r>
      <w:proofErr w:type="spellStart"/>
      <w:r w:rsidRPr="0014049D">
        <w:rPr>
          <w:sz w:val="24"/>
        </w:rPr>
        <w:t>Зиминского</w:t>
      </w:r>
      <w:proofErr w:type="spellEnd"/>
      <w:r w:rsidRPr="0014049D">
        <w:rPr>
          <w:sz w:val="24"/>
        </w:rPr>
        <w:t xml:space="preserve"> районного муниципального образования, в том числе  настоящим Положением.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5. Основными принципами создания и функционирования контрактной службы при планировании и осуществлении закупок являются: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2)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4) достижение Заказчиком заданных результатов обеспечения муниципальных нужд.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A7" w:rsidRPr="00222808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22808">
        <w:rPr>
          <w:rFonts w:ascii="Times New Roman" w:hAnsi="Times New Roman" w:cs="Times New Roman"/>
          <w:sz w:val="24"/>
          <w:szCs w:val="24"/>
        </w:rPr>
        <w:t>2. Порядок формирования контрактной службы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lastRenderedPageBreak/>
        <w:t xml:space="preserve">6. Структура, численность контрактной службы утверждается правовым актом Заказчика, но не может составлять менее двух человек. 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7. Работники контрактной службы Заказчика могут быть членами комиссии по осуществлению закупок Заказчика</w:t>
      </w:r>
      <w:r w:rsidR="0022280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222808" w:rsidRPr="0014049D">
        <w:rPr>
          <w:rFonts w:ascii="Times New Roman" w:hAnsi="Times New Roman" w:cs="Times New Roman"/>
          <w:sz w:val="24"/>
          <w:szCs w:val="24"/>
        </w:rPr>
        <w:t>комисси</w:t>
      </w:r>
      <w:r w:rsidR="00222808">
        <w:rPr>
          <w:rFonts w:ascii="Times New Roman" w:hAnsi="Times New Roman" w:cs="Times New Roman"/>
          <w:sz w:val="24"/>
          <w:szCs w:val="24"/>
        </w:rPr>
        <w:t>я</w:t>
      </w:r>
      <w:r w:rsidR="00222808" w:rsidRPr="0014049D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222808">
        <w:rPr>
          <w:rFonts w:ascii="Times New Roman" w:hAnsi="Times New Roman" w:cs="Times New Roman"/>
          <w:sz w:val="24"/>
          <w:szCs w:val="24"/>
        </w:rPr>
        <w:t>)</w:t>
      </w:r>
      <w:r w:rsidRPr="0014049D">
        <w:rPr>
          <w:rFonts w:ascii="Times New Roman" w:hAnsi="Times New Roman" w:cs="Times New Roman"/>
          <w:sz w:val="24"/>
          <w:szCs w:val="24"/>
        </w:rPr>
        <w:t>.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 xml:space="preserve">8. Контрактную службу возглавляет руководитель контрактной службы - заместитель мэра по управлению муниципальным хозяйством. 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9. Руководитель контрактной службы в целях повышения эффективности работы работников контрактной службы определяет должностные обязанности и персональную ответственность работников контрактной службы, распределяет функциональные обязанности между указанными работниками.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7A7" w:rsidRPr="00222808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22808">
        <w:rPr>
          <w:rFonts w:ascii="Times New Roman" w:hAnsi="Times New Roman" w:cs="Times New Roman"/>
          <w:sz w:val="24"/>
          <w:szCs w:val="24"/>
        </w:rPr>
        <w:t>3. Функциональные обязанности контрактной службы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 xml:space="preserve">10. Функциональные обязанности контрактной службы: 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4"/>
      <w:bookmarkEnd w:id="3"/>
      <w:r w:rsidRPr="0014049D">
        <w:rPr>
          <w:rFonts w:ascii="Times New Roman" w:hAnsi="Times New Roman" w:cs="Times New Roman"/>
          <w:sz w:val="24"/>
          <w:szCs w:val="24"/>
        </w:rPr>
        <w:t>1) планирование закупок;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4"/>
      <w:bookmarkEnd w:id="4"/>
      <w:r w:rsidRPr="0014049D">
        <w:rPr>
          <w:rFonts w:ascii="Times New Roman" w:hAnsi="Times New Roman" w:cs="Times New Roman"/>
          <w:sz w:val="24"/>
          <w:szCs w:val="24"/>
        </w:rPr>
        <w:t>3) обоснование закупок;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4) обоснование начальной (максимальной) цены контракта;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5) обязательное общественное обсуждение закупок;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6) организационно-техническое обеспечение деятельности комисси</w:t>
      </w:r>
      <w:r w:rsidR="003C0B5B">
        <w:rPr>
          <w:rFonts w:ascii="Times New Roman" w:hAnsi="Times New Roman" w:cs="Times New Roman"/>
          <w:sz w:val="24"/>
          <w:szCs w:val="24"/>
        </w:rPr>
        <w:t>и</w:t>
      </w:r>
      <w:r w:rsidRPr="0014049D">
        <w:rPr>
          <w:rFonts w:ascii="Times New Roman" w:hAnsi="Times New Roman" w:cs="Times New Roman"/>
          <w:sz w:val="24"/>
          <w:szCs w:val="24"/>
        </w:rPr>
        <w:t xml:space="preserve"> по осуществлению закупок;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7) привлечение экспертов, экспертных организаций;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11) организация заключения контракта;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14) взаимодействие с поставщиком (подрядчиком, исполнителем) при изменении, расторжении контракта;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lastRenderedPageBreak/>
        <w:t>16) направление поставщику (подрядчику, исполнителю) требования об уплате неустоек (штрафов, пеней);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11.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положением, утвержденным правовым актом Заказчика, в соответствии с настоящим Положением.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7A7" w:rsidRPr="00222808" w:rsidRDefault="004637A7" w:rsidP="0014049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81"/>
      <w:bookmarkEnd w:id="5"/>
      <w:r w:rsidRPr="00222808">
        <w:rPr>
          <w:rFonts w:ascii="Times New Roman" w:hAnsi="Times New Roman" w:cs="Times New Roman"/>
          <w:sz w:val="24"/>
          <w:szCs w:val="24"/>
        </w:rPr>
        <w:t>4. Функции и полномочия контрактной службы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3"/>
      <w:bookmarkEnd w:id="6"/>
      <w:r w:rsidRPr="0014049D">
        <w:rPr>
          <w:rFonts w:ascii="Times New Roman" w:hAnsi="Times New Roman" w:cs="Times New Roman"/>
          <w:sz w:val="24"/>
          <w:szCs w:val="24"/>
        </w:rPr>
        <w:t>12. Контрактная служба осуществляет следующие функции и полномочия: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8"/>
      <w:bookmarkEnd w:id="7"/>
      <w:r w:rsidRPr="0014049D">
        <w:rPr>
          <w:rFonts w:ascii="Times New Roman" w:hAnsi="Times New Roman" w:cs="Times New Roman"/>
          <w:sz w:val="24"/>
          <w:szCs w:val="24"/>
        </w:rPr>
        <w:t>1) при планировании закупок: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4637A7" w:rsidRPr="0014049D" w:rsidRDefault="00E50322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637A7" w:rsidRPr="0014049D">
        <w:rPr>
          <w:rFonts w:ascii="Times New Roman" w:hAnsi="Times New Roman" w:cs="Times New Roman"/>
          <w:sz w:val="24"/>
          <w:szCs w:val="24"/>
        </w:rPr>
        <w:t>) обеспечивает подготовку обоснования закупки при формировании плана закупок;</w:t>
      </w:r>
    </w:p>
    <w:p w:rsidR="004637A7" w:rsidRPr="0014049D" w:rsidRDefault="00E26CA6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637A7" w:rsidRPr="0014049D">
        <w:rPr>
          <w:rFonts w:ascii="Times New Roman" w:hAnsi="Times New Roman" w:cs="Times New Roman"/>
          <w:sz w:val="24"/>
          <w:szCs w:val="24"/>
        </w:rPr>
        <w:t>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4637A7" w:rsidRPr="0014049D" w:rsidRDefault="00E26CA6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637A7" w:rsidRPr="0014049D">
        <w:rPr>
          <w:rFonts w:ascii="Times New Roman" w:hAnsi="Times New Roman" w:cs="Times New Roman"/>
          <w:sz w:val="24"/>
          <w:szCs w:val="24"/>
        </w:rPr>
        <w:t>) организует утверждение плана закупок, плана-графика;</w:t>
      </w:r>
    </w:p>
    <w:p w:rsidR="004637A7" w:rsidRPr="0014049D" w:rsidRDefault="00E26CA6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637A7" w:rsidRPr="0014049D">
        <w:rPr>
          <w:rFonts w:ascii="Times New Roman" w:hAnsi="Times New Roman" w:cs="Times New Roman"/>
          <w:sz w:val="24"/>
          <w:szCs w:val="24"/>
        </w:rPr>
        <w:t>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2) при определении поставщиков (подрядчиков, исполнителей):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4637A7" w:rsidRPr="0014049D" w:rsidRDefault="004637A7" w:rsidP="001404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4637A7" w:rsidRPr="0014049D" w:rsidRDefault="004637A7" w:rsidP="001404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4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4049D">
        <w:rPr>
          <w:rFonts w:ascii="Times New Roman" w:hAnsi="Times New Roman" w:cs="Times New Roman"/>
          <w:sz w:val="24"/>
          <w:szCs w:val="24"/>
        </w:rPr>
        <w:t>) осуществляет подготовку протоколов заседаний комиссий по осуществлению закупок на оснований решений, принятых членами комиссии по осуществлению закупок;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ж) осуществляет организационно-техническое обеспечение деятельности комисси</w:t>
      </w:r>
      <w:r w:rsidR="003C0B5B">
        <w:rPr>
          <w:rFonts w:ascii="Times New Roman" w:hAnsi="Times New Roman" w:cs="Times New Roman"/>
          <w:sz w:val="24"/>
          <w:szCs w:val="24"/>
        </w:rPr>
        <w:t>и</w:t>
      </w:r>
      <w:r w:rsidRPr="0014049D">
        <w:rPr>
          <w:rFonts w:ascii="Times New Roman" w:hAnsi="Times New Roman" w:cs="Times New Roman"/>
          <w:sz w:val="24"/>
          <w:szCs w:val="24"/>
        </w:rPr>
        <w:t xml:space="preserve"> по осуществлению закупок, в том числе обеспечивает проверку: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правомочности участника закупки заключать контракт;</w:t>
      </w:r>
    </w:p>
    <w:p w:rsidR="004637A7" w:rsidRPr="0014049D" w:rsidRDefault="004637A7" w:rsidP="001404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49D">
        <w:rPr>
          <w:rFonts w:ascii="Times New Roman" w:hAnsi="Times New Roman" w:cs="Times New Roman"/>
          <w:sz w:val="24"/>
          <w:szCs w:val="24"/>
        </w:rPr>
        <w:lastRenderedPageBreak/>
        <w:t>непроведения</w:t>
      </w:r>
      <w:proofErr w:type="spellEnd"/>
      <w:r w:rsidRPr="0014049D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49D">
        <w:rPr>
          <w:rFonts w:ascii="Times New Roman" w:hAnsi="Times New Roman" w:cs="Times New Roman"/>
          <w:sz w:val="24"/>
          <w:szCs w:val="24"/>
        </w:rPr>
        <w:t>неприостановления</w:t>
      </w:r>
      <w:proofErr w:type="spellEnd"/>
      <w:r w:rsidRPr="0014049D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4" w:history="1">
        <w:r w:rsidRPr="0014049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4049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4637A7" w:rsidRPr="0014049D" w:rsidRDefault="004637A7" w:rsidP="001404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обладания участником закупки исключительными правами на результаты интеллектуальной деятельности;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 xml:space="preserve">соответствия дополнительным требованиям, устанавливаемым в соответствии с </w:t>
      </w:r>
      <w:hyperlink r:id="rId5" w:history="1">
        <w:r w:rsidRPr="0014049D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31</w:t>
        </w:r>
      </w:hyperlink>
      <w:r w:rsidRPr="0014049D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49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4049D">
        <w:rPr>
          <w:rFonts w:ascii="Times New Roman" w:hAnsi="Times New Roman" w:cs="Times New Roman"/>
          <w:sz w:val="24"/>
          <w:szCs w:val="24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</w:t>
      </w:r>
      <w:r w:rsidR="003C0B5B">
        <w:rPr>
          <w:rFonts w:ascii="Times New Roman" w:hAnsi="Times New Roman" w:cs="Times New Roman"/>
          <w:sz w:val="24"/>
          <w:szCs w:val="24"/>
        </w:rPr>
        <w:t xml:space="preserve"> (подрядчика, исполнителя)</w:t>
      </w:r>
      <w:r w:rsidRPr="0014049D">
        <w:rPr>
          <w:rFonts w:ascii="Times New Roman" w:hAnsi="Times New Roman" w:cs="Times New Roman"/>
          <w:sz w:val="24"/>
          <w:szCs w:val="24"/>
        </w:rPr>
        <w:t>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л) 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4637A7" w:rsidRPr="0014049D" w:rsidRDefault="00E26CA6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637A7" w:rsidRPr="0014049D">
        <w:rPr>
          <w:rFonts w:ascii="Times New Roman" w:hAnsi="Times New Roman" w:cs="Times New Roman"/>
          <w:sz w:val="24"/>
          <w:szCs w:val="24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4637A7" w:rsidRPr="0014049D" w:rsidRDefault="00E26CA6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637A7" w:rsidRPr="0014049D">
        <w:rPr>
          <w:rFonts w:ascii="Times New Roman" w:hAnsi="Times New Roman" w:cs="Times New Roman"/>
          <w:sz w:val="24"/>
          <w:szCs w:val="24"/>
        </w:rPr>
        <w:t>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4637A7" w:rsidRPr="0014049D" w:rsidRDefault="00E26CA6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637A7" w:rsidRPr="0014049D">
        <w:rPr>
          <w:rFonts w:ascii="Times New Roman" w:hAnsi="Times New Roman" w:cs="Times New Roman"/>
          <w:sz w:val="24"/>
          <w:szCs w:val="24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4637A7" w:rsidRPr="0014049D" w:rsidRDefault="00E26CA6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4637A7" w:rsidRPr="0014049D">
        <w:rPr>
          <w:rFonts w:ascii="Times New Roman" w:hAnsi="Times New Roman" w:cs="Times New Roman"/>
          <w:sz w:val="24"/>
          <w:szCs w:val="24"/>
        </w:rPr>
        <w:t xml:space="preserve">) обеспечивает возможность в режиме реального времени получать информацию об </w:t>
      </w:r>
      <w:r w:rsidR="004637A7" w:rsidRPr="0014049D">
        <w:rPr>
          <w:rFonts w:ascii="Times New Roman" w:hAnsi="Times New Roman" w:cs="Times New Roman"/>
          <w:sz w:val="24"/>
          <w:szCs w:val="24"/>
        </w:rPr>
        <w:lastRenderedPageBreak/>
        <w:t>открытии доступа к поданным в форме электронных документов заявкам на участие в закупке;</w:t>
      </w:r>
    </w:p>
    <w:p w:rsidR="004637A7" w:rsidRPr="0014049D" w:rsidRDefault="00E26CA6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637A7" w:rsidRPr="0014049D">
        <w:rPr>
          <w:rFonts w:ascii="Times New Roman" w:hAnsi="Times New Roman" w:cs="Times New Roman"/>
          <w:sz w:val="24"/>
          <w:szCs w:val="24"/>
        </w:rPr>
        <w:t>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637A7" w:rsidRPr="0014049D" w:rsidRDefault="00DE3346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637A7" w:rsidRPr="0014049D">
        <w:rPr>
          <w:rFonts w:ascii="Times New Roman" w:hAnsi="Times New Roman" w:cs="Times New Roman"/>
          <w:sz w:val="24"/>
          <w:szCs w:val="24"/>
        </w:rPr>
        <w:t>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637A7" w:rsidRPr="0014049D" w:rsidRDefault="00DE3346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637A7" w:rsidRPr="0014049D">
        <w:rPr>
          <w:rFonts w:ascii="Times New Roman" w:hAnsi="Times New Roman" w:cs="Times New Roman"/>
          <w:sz w:val="24"/>
          <w:szCs w:val="24"/>
        </w:rPr>
        <w:t>) привлекает экспертов, экспертные организации;</w:t>
      </w:r>
    </w:p>
    <w:p w:rsidR="004637A7" w:rsidRPr="0014049D" w:rsidRDefault="00DE3346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637A7" w:rsidRPr="0014049D">
        <w:rPr>
          <w:rFonts w:ascii="Times New Roman" w:hAnsi="Times New Roman" w:cs="Times New Roman"/>
          <w:sz w:val="24"/>
          <w:szCs w:val="24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6" w:history="1">
        <w:r w:rsidR="004637A7" w:rsidRPr="0014049D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84</w:t>
        </w:r>
      </w:hyperlink>
      <w:r w:rsidR="004637A7" w:rsidRPr="0014049D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4637A7" w:rsidRPr="0014049D" w:rsidRDefault="00DE3346" w:rsidP="001404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637A7" w:rsidRPr="0014049D">
        <w:rPr>
          <w:rFonts w:ascii="Times New Roman" w:hAnsi="Times New Roman" w:cs="Times New Roman"/>
          <w:sz w:val="24"/>
          <w:szCs w:val="24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</w:t>
      </w:r>
      <w:r w:rsidR="003C0B5B">
        <w:rPr>
          <w:rFonts w:ascii="Times New Roman" w:hAnsi="Times New Roman" w:cs="Times New Roman"/>
          <w:sz w:val="24"/>
          <w:szCs w:val="24"/>
        </w:rPr>
        <w:t xml:space="preserve"> </w:t>
      </w:r>
      <w:r w:rsidR="003C0B5B" w:rsidRPr="0014049D">
        <w:rPr>
          <w:rFonts w:ascii="Times New Roman" w:hAnsi="Times New Roman" w:cs="Times New Roman"/>
          <w:sz w:val="24"/>
          <w:szCs w:val="24"/>
        </w:rPr>
        <w:t>(подрядчиком, исполнителем)</w:t>
      </w:r>
      <w:r w:rsidR="003C0B5B">
        <w:rPr>
          <w:rFonts w:ascii="Times New Roman" w:hAnsi="Times New Roman" w:cs="Times New Roman"/>
          <w:sz w:val="24"/>
          <w:szCs w:val="24"/>
        </w:rPr>
        <w:t xml:space="preserve"> </w:t>
      </w:r>
      <w:r w:rsidR="004637A7" w:rsidRPr="0014049D">
        <w:rPr>
          <w:rFonts w:ascii="Times New Roman" w:hAnsi="Times New Roman" w:cs="Times New Roman"/>
          <w:sz w:val="24"/>
          <w:szCs w:val="24"/>
        </w:rPr>
        <w:t xml:space="preserve">в установленных Федеральным законом случаях в соответствующие органы, определенные </w:t>
      </w:r>
      <w:hyperlink r:id="rId7" w:history="1">
        <w:r w:rsidR="004637A7" w:rsidRPr="0014049D">
          <w:rPr>
            <w:rFonts w:ascii="Times New Roman" w:hAnsi="Times New Roman" w:cs="Times New Roman"/>
            <w:color w:val="0000FF"/>
            <w:sz w:val="24"/>
            <w:szCs w:val="24"/>
          </w:rPr>
          <w:t>пунктами 24</w:t>
        </w:r>
      </w:hyperlink>
      <w:r w:rsidR="00663532">
        <w:rPr>
          <w:rFonts w:ascii="Times New Roman" w:hAnsi="Times New Roman" w:cs="Times New Roman"/>
          <w:sz w:val="24"/>
          <w:szCs w:val="24"/>
        </w:rPr>
        <w:t>,</w:t>
      </w:r>
      <w:r w:rsidR="004637A7" w:rsidRPr="0014049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637A7" w:rsidRPr="0014049D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  <w:r w:rsidR="00663532">
          <w:rPr>
            <w:rFonts w:ascii="Times New Roman" w:hAnsi="Times New Roman" w:cs="Times New Roman"/>
            <w:color w:val="0000FF"/>
            <w:sz w:val="24"/>
            <w:szCs w:val="24"/>
          </w:rPr>
          <w:t>, 25.1, 25.2 и 25.3</w:t>
        </w:r>
        <w:r w:rsidR="004637A7" w:rsidRPr="0014049D">
          <w:rPr>
            <w:rFonts w:ascii="Times New Roman" w:hAnsi="Times New Roman" w:cs="Times New Roman"/>
            <w:color w:val="0000FF"/>
            <w:sz w:val="24"/>
            <w:szCs w:val="24"/>
          </w:rPr>
          <w:t xml:space="preserve"> части 1 статьи 93</w:t>
        </w:r>
      </w:hyperlink>
      <w:r w:rsidR="004637A7" w:rsidRPr="0014049D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4637A7" w:rsidRPr="0014049D" w:rsidRDefault="00DE3346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637A7" w:rsidRPr="0014049D">
        <w:rPr>
          <w:rFonts w:ascii="Times New Roman" w:hAnsi="Times New Roman" w:cs="Times New Roman"/>
          <w:sz w:val="24"/>
          <w:szCs w:val="24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</w:t>
      </w:r>
      <w:r w:rsidR="00663532">
        <w:rPr>
          <w:rFonts w:ascii="Times New Roman" w:hAnsi="Times New Roman" w:cs="Times New Roman"/>
          <w:sz w:val="24"/>
          <w:szCs w:val="24"/>
        </w:rPr>
        <w:t>,</w:t>
      </w:r>
      <w:r w:rsidR="00663532" w:rsidRPr="00663532">
        <w:rPr>
          <w:rFonts w:ascii="Times New Roman" w:hAnsi="Times New Roman" w:cs="Times New Roman"/>
          <w:sz w:val="24"/>
          <w:szCs w:val="24"/>
        </w:rPr>
        <w:t xml:space="preserve"> </w:t>
      </w:r>
      <w:r w:rsidR="00663532" w:rsidRPr="0014049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="00663532" w:rsidRPr="0014049D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частью 3 статьи </w:t>
        </w:r>
      </w:hyperlink>
      <w:r w:rsidR="00663532" w:rsidRPr="00663532">
        <w:rPr>
          <w:rFonts w:ascii="Times New Roman" w:hAnsi="Times New Roman" w:cs="Times New Roman"/>
          <w:sz w:val="24"/>
          <w:szCs w:val="24"/>
        </w:rPr>
        <w:t xml:space="preserve">93 </w:t>
      </w:r>
      <w:r w:rsidR="00663532" w:rsidRPr="0014049D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637A7" w:rsidRPr="0014049D">
        <w:rPr>
          <w:rFonts w:ascii="Times New Roman" w:hAnsi="Times New Roman" w:cs="Times New Roman"/>
          <w:sz w:val="24"/>
          <w:szCs w:val="24"/>
        </w:rPr>
        <w:t>;</w:t>
      </w:r>
    </w:p>
    <w:p w:rsidR="004637A7" w:rsidRPr="0014049D" w:rsidRDefault="00DE3346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4637A7" w:rsidRPr="0014049D">
        <w:rPr>
          <w:rFonts w:ascii="Times New Roman" w:hAnsi="Times New Roman" w:cs="Times New Roman"/>
          <w:sz w:val="24"/>
          <w:szCs w:val="24"/>
        </w:rPr>
        <w:t>) обеспечивает заключение контрактов;</w:t>
      </w:r>
    </w:p>
    <w:p w:rsidR="004637A7" w:rsidRPr="0014049D" w:rsidRDefault="00DE3346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637A7" w:rsidRPr="0014049D">
        <w:rPr>
          <w:rFonts w:ascii="Times New Roman" w:hAnsi="Times New Roman" w:cs="Times New Roman"/>
          <w:sz w:val="24"/>
          <w:szCs w:val="24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3) при исполнении, изменении, расторжении контракта: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49D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14049D">
        <w:rPr>
          <w:rFonts w:ascii="Times New Roman" w:hAnsi="Times New Roman" w:cs="Times New Roman"/>
          <w:sz w:val="24"/>
          <w:szCs w:val="24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ж) размещает в единой информационной системе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49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4049D">
        <w:rPr>
          <w:rFonts w:ascii="Times New Roman" w:hAnsi="Times New Roman" w:cs="Times New Roman"/>
          <w:sz w:val="24"/>
          <w:szCs w:val="24"/>
        </w:rPr>
        <w:t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</w:t>
      </w:r>
      <w:r w:rsidR="003C0B5B">
        <w:rPr>
          <w:rFonts w:ascii="Times New Roman" w:hAnsi="Times New Roman" w:cs="Times New Roman"/>
          <w:sz w:val="24"/>
          <w:szCs w:val="24"/>
        </w:rPr>
        <w:t>нных некоммерческих организаций;</w:t>
      </w:r>
    </w:p>
    <w:p w:rsidR="004637A7" w:rsidRPr="0014049D" w:rsidRDefault="004637A7" w:rsidP="001404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к) организует включение в реестр к</w:t>
      </w:r>
      <w:r w:rsidR="003C0B5B">
        <w:rPr>
          <w:rFonts w:ascii="Times New Roman" w:hAnsi="Times New Roman" w:cs="Times New Roman"/>
          <w:sz w:val="24"/>
          <w:szCs w:val="24"/>
        </w:rPr>
        <w:t>онтрактов</w:t>
      </w:r>
      <w:r w:rsidR="00A728C8">
        <w:rPr>
          <w:rFonts w:ascii="Times New Roman" w:hAnsi="Times New Roman" w:cs="Times New Roman"/>
          <w:sz w:val="24"/>
          <w:szCs w:val="24"/>
        </w:rPr>
        <w:t xml:space="preserve"> </w:t>
      </w:r>
      <w:r w:rsidRPr="0014049D">
        <w:rPr>
          <w:rFonts w:ascii="Times New Roman" w:hAnsi="Times New Roman" w:cs="Times New Roman"/>
          <w:sz w:val="24"/>
          <w:szCs w:val="24"/>
        </w:rPr>
        <w:t>информации о контрактах, заключенных заказчик</w:t>
      </w:r>
      <w:r w:rsidR="00A728C8">
        <w:rPr>
          <w:rFonts w:ascii="Times New Roman" w:hAnsi="Times New Roman" w:cs="Times New Roman"/>
          <w:sz w:val="24"/>
          <w:szCs w:val="24"/>
        </w:rPr>
        <w:t>ом</w:t>
      </w:r>
      <w:r w:rsidRPr="0014049D">
        <w:rPr>
          <w:rFonts w:ascii="Times New Roman" w:hAnsi="Times New Roman" w:cs="Times New Roman"/>
          <w:sz w:val="24"/>
          <w:szCs w:val="24"/>
        </w:rPr>
        <w:t>.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2"/>
      <w:bookmarkEnd w:id="8"/>
      <w:r w:rsidRPr="0014049D">
        <w:rPr>
          <w:rFonts w:ascii="Times New Roman" w:hAnsi="Times New Roman" w:cs="Times New Roman"/>
          <w:sz w:val="24"/>
          <w:szCs w:val="24"/>
        </w:rPr>
        <w:t>13. Контрактная служба осуществляет иные полномочия, предусмотренные Федеральным законом, в том числе: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4637A7" w:rsidRPr="0014049D" w:rsidRDefault="004637A7" w:rsidP="001404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5) разрабатывает проекты контрактов Заказчика;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0" w:history="1">
        <w:r w:rsidRPr="001404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4049D">
        <w:rPr>
          <w:rFonts w:ascii="Times New Roman" w:hAnsi="Times New Roman" w:cs="Times New Roman"/>
          <w:sz w:val="24"/>
          <w:szCs w:val="24"/>
        </w:rPr>
        <w:t>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1" w:history="1">
        <w:r w:rsidRPr="001404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4049D">
        <w:rPr>
          <w:rFonts w:ascii="Times New Roman" w:hAnsi="Times New Roman" w:cs="Times New Roman"/>
          <w:sz w:val="24"/>
          <w:szCs w:val="24"/>
        </w:rPr>
        <w:t>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lastRenderedPageBreak/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 xml:space="preserve">14. В целях реализации функций и полномочий, указанных в пунктах 12, 13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12" w:history="1">
        <w:r w:rsidRPr="001404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4049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3" w:history="1">
        <w:r w:rsidRPr="001404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4049D">
        <w:rPr>
          <w:rFonts w:ascii="Times New Roman" w:hAnsi="Times New Roman" w:cs="Times New Roman"/>
          <w:sz w:val="24"/>
          <w:szCs w:val="24"/>
        </w:rPr>
        <w:t>, к своей работе экспертов, экспертные организации.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 xml:space="preserve">15. При централизации закупок в соответствии со </w:t>
      </w:r>
      <w:hyperlink r:id="rId14" w:history="1">
        <w:r w:rsidRPr="0014049D">
          <w:rPr>
            <w:rFonts w:ascii="Times New Roman" w:hAnsi="Times New Roman" w:cs="Times New Roman"/>
            <w:color w:val="0000FF"/>
            <w:sz w:val="24"/>
            <w:szCs w:val="24"/>
          </w:rPr>
          <w:t>статьей 26</w:t>
        </w:r>
      </w:hyperlink>
      <w:r w:rsidRPr="0014049D">
        <w:rPr>
          <w:rFonts w:ascii="Times New Roman" w:hAnsi="Times New Roman" w:cs="Times New Roman"/>
          <w:sz w:val="24"/>
          <w:szCs w:val="24"/>
        </w:rPr>
        <w:t xml:space="preserve"> Федерального закона контрактная служба осуществляет функции и полномочия, предусмотренные пунктами 12 и 13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4637A7" w:rsidRPr="0014049D" w:rsidRDefault="004637A7" w:rsidP="0014049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16. Контрактная служба вправе осуществлять полномочия по определению поставщиков (подрядчиков, исполнителей) для отраслевых (функциональных) органов Заказчика и подведомственных им муниципальных бюджетных и казенных учреждений, на основании правового акта Заказчика.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17. Руководитель контрактной службы: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1) распределяет обязанности между работниками контрактной службы;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2) представляет на рассмотрение Заказчика кандидатуры для включения (исключения) в состав контрактной службы;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 xml:space="preserve">3) осуществляет иные полномочия, предусмотренные Федеральным </w:t>
      </w:r>
      <w:hyperlink r:id="rId15" w:history="1">
        <w:r w:rsidRPr="001404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4049D">
        <w:rPr>
          <w:rFonts w:ascii="Times New Roman" w:hAnsi="Times New Roman" w:cs="Times New Roman"/>
          <w:sz w:val="24"/>
          <w:szCs w:val="24"/>
        </w:rPr>
        <w:t>.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7A7" w:rsidRPr="00222808" w:rsidRDefault="004637A7" w:rsidP="0014049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62"/>
      <w:bookmarkEnd w:id="9"/>
      <w:r w:rsidRPr="00222808">
        <w:rPr>
          <w:rFonts w:ascii="Times New Roman" w:hAnsi="Times New Roman" w:cs="Times New Roman"/>
          <w:sz w:val="24"/>
          <w:szCs w:val="24"/>
        </w:rPr>
        <w:t>5. Ответственность работников контрактной службы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 xml:space="preserve">18.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16" w:history="1">
        <w:r w:rsidRPr="001404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4049D">
        <w:rPr>
          <w:rFonts w:ascii="Times New Roman" w:hAnsi="Times New Roman" w:cs="Times New Roman"/>
          <w:sz w:val="24"/>
          <w:szCs w:val="24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4637A7" w:rsidRPr="0014049D" w:rsidRDefault="004637A7" w:rsidP="001404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4637A7" w:rsidRPr="0014049D" w:rsidRDefault="004637A7" w:rsidP="00463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Начальник отдела по экономики,</w:t>
      </w:r>
    </w:p>
    <w:p w:rsidR="004637A7" w:rsidRPr="0014049D" w:rsidRDefault="004637A7" w:rsidP="00463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049D">
        <w:rPr>
          <w:rFonts w:ascii="Times New Roman" w:hAnsi="Times New Roman" w:cs="Times New Roman"/>
          <w:sz w:val="24"/>
          <w:szCs w:val="24"/>
        </w:rPr>
        <w:t>труду и охране труда, потребительскому рынку                                                      О.С. Старкова</w:t>
      </w:r>
    </w:p>
    <w:p w:rsidR="004637A7" w:rsidRPr="0014049D" w:rsidRDefault="004637A7" w:rsidP="0014049D">
      <w:pPr>
        <w:spacing w:after="0"/>
        <w:rPr>
          <w:rFonts w:ascii="Times New Roman" w:hAnsi="Times New Roman" w:cs="Times New Roman"/>
        </w:rPr>
      </w:pPr>
    </w:p>
    <w:p w:rsidR="00F40F67" w:rsidRPr="0014049D" w:rsidRDefault="00F40F67" w:rsidP="0014049D">
      <w:pPr>
        <w:spacing w:after="0"/>
        <w:rPr>
          <w:rFonts w:ascii="Times New Roman" w:hAnsi="Times New Roman" w:cs="Times New Roman"/>
        </w:rPr>
      </w:pPr>
    </w:p>
    <w:sectPr w:rsidR="00F40F67" w:rsidRPr="0014049D" w:rsidSect="008B10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637A7"/>
    <w:rsid w:val="0014049D"/>
    <w:rsid w:val="00205B58"/>
    <w:rsid w:val="00222808"/>
    <w:rsid w:val="003C0B5B"/>
    <w:rsid w:val="0041693B"/>
    <w:rsid w:val="004637A7"/>
    <w:rsid w:val="00663532"/>
    <w:rsid w:val="006748A6"/>
    <w:rsid w:val="007E6564"/>
    <w:rsid w:val="008D6E70"/>
    <w:rsid w:val="00A728C8"/>
    <w:rsid w:val="00DE3346"/>
    <w:rsid w:val="00E26CA6"/>
    <w:rsid w:val="00E50322"/>
    <w:rsid w:val="00F40F67"/>
    <w:rsid w:val="00FD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637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4637A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63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6262901B33A74FAA470620A6C1DE018BB86C65E9656B02A403C4C1AFED57A972EA1EBE1eFi5D" TargetMode="External"/><Relationship Id="rId13" Type="http://schemas.openxmlformats.org/officeDocument/2006/relationships/hyperlink" Target="consultantplus://offline/ref=FA19AE70A8B29B54FFC7FE59F09AB611D8C7C3D6C41CFE93928E857320bCOE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F6262901B33A74FAA470620A6C1DE018BB86C65E9656B02A403C4C1AFED57A972EA1EBE1eFiAD" TargetMode="External"/><Relationship Id="rId12" Type="http://schemas.openxmlformats.org/officeDocument/2006/relationships/hyperlink" Target="consultantplus://offline/ref=FA19AE70A8B29B54FFC7FE59F09AB611D8C7C3D6C41CFE93928E857320bCOE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19AE70A8B29B54FFC7FE59F09AB611D8C7C3D6C41CFE93928E857320bCO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9AE70A8B29B54FFC7FE59F09AB611D8C7C3D6C41CFE93928E857320CE8EB9E2036D933E295C0CbCOCC" TargetMode="External"/><Relationship Id="rId11" Type="http://schemas.openxmlformats.org/officeDocument/2006/relationships/hyperlink" Target="consultantplus://offline/ref=FA19AE70A8B29B54FFC7FE59F09AB611D8C7C3D6C41CFE93928E857320bCOEC" TargetMode="External"/><Relationship Id="rId5" Type="http://schemas.openxmlformats.org/officeDocument/2006/relationships/hyperlink" Target="consultantplus://offline/ref=FA19AE70A8B29B54FFC7FE59F09AB611D8C7C3D6C41CFE93928E857320CE8EB9E2036D933E285E0CbCOCC" TargetMode="External"/><Relationship Id="rId15" Type="http://schemas.openxmlformats.org/officeDocument/2006/relationships/hyperlink" Target="consultantplus://offline/ref=FA19AE70A8B29B54FFC7FE59F09AB611D8C7C3D6C41CFE93928E857320bCOEC" TargetMode="External"/><Relationship Id="rId10" Type="http://schemas.openxmlformats.org/officeDocument/2006/relationships/hyperlink" Target="consultantplus://offline/ref=FA19AE70A8B29B54FFC7FE59F09AB611D8C7C3D6C41CFE93928E857320bCOEC" TargetMode="External"/><Relationship Id="rId4" Type="http://schemas.openxmlformats.org/officeDocument/2006/relationships/hyperlink" Target="consultantplus://offline/ref=FA19AE70A8B29B54FFC7FE59F09AB611D8C6C8D6C119FE93928E857320bCOEC" TargetMode="External"/><Relationship Id="rId9" Type="http://schemas.openxmlformats.org/officeDocument/2006/relationships/hyperlink" Target="consultantplus://offline/ref=FA19AE70A8B29B54FFC7FE59F09AB611D8C7C3D6C41CFE93928E857320CE8EB9E2036D933E295C0CbCOCC" TargetMode="External"/><Relationship Id="rId14" Type="http://schemas.openxmlformats.org/officeDocument/2006/relationships/hyperlink" Target="consultantplus://offline/ref=FA19AE70A8B29B54FFC7FE59F09AB611D8C7C3D6C41CFE93928E857320CE8EB9E2036D933E285F01bCO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3199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Ефим Петрович</dc:creator>
  <cp:keywords/>
  <dc:description/>
  <cp:lastModifiedBy>Соловьев Ефим Петрович</cp:lastModifiedBy>
  <cp:revision>7</cp:revision>
  <cp:lastPrinted>2018-10-22T02:25:00Z</cp:lastPrinted>
  <dcterms:created xsi:type="dcterms:W3CDTF">2018-10-15T06:35:00Z</dcterms:created>
  <dcterms:modified xsi:type="dcterms:W3CDTF">2018-10-24T08:45:00Z</dcterms:modified>
</cp:coreProperties>
</file>