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382C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9382C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от </w:t>
      </w:r>
      <w:r w:rsidR="0038117E">
        <w:rPr>
          <w:rFonts w:ascii="Times New Roman" w:hAnsi="Times New Roman" w:cs="Times New Roman"/>
          <w:sz w:val="24"/>
          <w:szCs w:val="24"/>
        </w:rPr>
        <w:t>12.08.2019 г.</w:t>
      </w:r>
      <w:r w:rsidRPr="0009382C">
        <w:rPr>
          <w:rFonts w:ascii="Times New Roman" w:hAnsi="Times New Roman" w:cs="Times New Roman"/>
          <w:sz w:val="24"/>
          <w:szCs w:val="24"/>
        </w:rPr>
        <w:t xml:space="preserve"> № </w:t>
      </w:r>
      <w:r w:rsidR="0038117E">
        <w:rPr>
          <w:rFonts w:ascii="Times New Roman" w:hAnsi="Times New Roman" w:cs="Times New Roman"/>
          <w:sz w:val="24"/>
          <w:szCs w:val="24"/>
        </w:rPr>
        <w:t>641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382C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9382C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B74837" w:rsidRPr="0009382C" w:rsidRDefault="00B74837" w:rsidP="00B7483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 xml:space="preserve"> от  20.11.2015 г. № 1060</w:t>
      </w:r>
    </w:p>
    <w:p w:rsidR="00B74837" w:rsidRPr="0009382C" w:rsidRDefault="00B74837" w:rsidP="009F76C8">
      <w:pPr>
        <w:pStyle w:val="Standard"/>
        <w:tabs>
          <w:tab w:val="left" w:pos="1560"/>
        </w:tabs>
        <w:suppressAutoHyphens w:val="0"/>
        <w:autoSpaceDE w:val="0"/>
        <w:ind w:left="360"/>
        <w:jc w:val="center"/>
        <w:rPr>
          <w:rFonts w:eastAsia="Arial" w:cs="Times New Roman"/>
          <w:b/>
          <w:bCs/>
          <w:color w:val="000000"/>
          <w:lang w:val="ru-RU"/>
        </w:rPr>
      </w:pPr>
    </w:p>
    <w:p w:rsidR="00B74837" w:rsidRPr="0009382C" w:rsidRDefault="00B74837" w:rsidP="009F76C8">
      <w:pPr>
        <w:pStyle w:val="Standard"/>
        <w:tabs>
          <w:tab w:val="left" w:pos="1560"/>
        </w:tabs>
        <w:suppressAutoHyphens w:val="0"/>
        <w:autoSpaceDE w:val="0"/>
        <w:ind w:left="360"/>
        <w:jc w:val="center"/>
        <w:rPr>
          <w:rFonts w:eastAsia="Arial" w:cs="Times New Roman"/>
          <w:b/>
          <w:bCs/>
          <w:color w:val="000000"/>
          <w:lang w:val="ru-RU"/>
        </w:rPr>
      </w:pPr>
    </w:p>
    <w:p w:rsidR="009F76C8" w:rsidRPr="0009382C" w:rsidRDefault="009F76C8" w:rsidP="009F76C8">
      <w:pPr>
        <w:pStyle w:val="Standard"/>
        <w:tabs>
          <w:tab w:val="left" w:pos="1560"/>
        </w:tabs>
        <w:suppressAutoHyphens w:val="0"/>
        <w:autoSpaceDE w:val="0"/>
        <w:ind w:left="360"/>
        <w:jc w:val="center"/>
        <w:rPr>
          <w:rFonts w:eastAsia="Arial" w:cs="Times New Roman"/>
          <w:b/>
          <w:bCs/>
          <w:color w:val="000000"/>
          <w:lang w:val="ru-RU"/>
        </w:rPr>
      </w:pPr>
      <w:r w:rsidRPr="0009382C">
        <w:rPr>
          <w:rFonts w:eastAsia="Arial" w:cs="Times New Roman"/>
          <w:b/>
          <w:bCs/>
          <w:color w:val="000000"/>
          <w:lang w:val="ru-RU"/>
        </w:rPr>
        <w:t>6. Перечень мероприятий муниципальной программы</w:t>
      </w:r>
    </w:p>
    <w:p w:rsidR="009F76C8" w:rsidRPr="0009382C" w:rsidRDefault="009F76C8" w:rsidP="009F76C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82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1276"/>
        <w:gridCol w:w="142"/>
        <w:gridCol w:w="2551"/>
        <w:gridCol w:w="284"/>
        <w:gridCol w:w="283"/>
        <w:gridCol w:w="2268"/>
        <w:gridCol w:w="709"/>
        <w:gridCol w:w="1134"/>
        <w:gridCol w:w="283"/>
        <w:gridCol w:w="709"/>
        <w:gridCol w:w="851"/>
        <w:gridCol w:w="992"/>
        <w:gridCol w:w="850"/>
      </w:tblGrid>
      <w:tr w:rsidR="009F76C8" w:rsidRPr="0009382C" w:rsidTr="00697657">
        <w:tc>
          <w:tcPr>
            <w:tcW w:w="710" w:type="dxa"/>
            <w:vMerge w:val="restart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№ </w:t>
            </w:r>
            <w:proofErr w:type="spellStart"/>
            <w:proofErr w:type="gram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3969" w:type="dxa"/>
            <w:gridSpan w:val="3"/>
            <w:vMerge w:val="restart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4" w:type="dxa"/>
            <w:gridSpan w:val="4"/>
            <w:vMerge w:val="restart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участники муниципальной программы </w:t>
            </w:r>
          </w:p>
        </w:tc>
        <w:tc>
          <w:tcPr>
            <w:tcW w:w="1134" w:type="dxa"/>
            <w:vMerge w:val="restart"/>
          </w:tcPr>
          <w:p w:rsidR="009F76C8" w:rsidRPr="0009382C" w:rsidRDefault="009F76C8" w:rsidP="00B7483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  <w:gridSpan w:val="2"/>
            <w:vMerge w:val="restart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693" w:type="dxa"/>
            <w:gridSpan w:val="3"/>
          </w:tcPr>
          <w:p w:rsidR="009F76C8" w:rsidRPr="0009382C" w:rsidRDefault="009F76C8" w:rsidP="00B74837">
            <w:pPr>
              <w:tabs>
                <w:tab w:val="left" w:pos="118"/>
              </w:tabs>
              <w:spacing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в т.ч. планируемое привлечение </w:t>
            </w:r>
            <w:proofErr w:type="gram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F76C8" w:rsidRPr="0009382C" w:rsidTr="00697657">
        <w:trPr>
          <w:trHeight w:val="1129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обл.                бюджета*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мест.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gramStart"/>
            <w:r w:rsidRPr="00093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093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сточников</w:t>
            </w:r>
            <w:proofErr w:type="spellEnd"/>
            <w:r w:rsidRPr="00093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F76C8" w:rsidRPr="0009382C" w:rsidTr="00697657">
        <w:trPr>
          <w:trHeight w:val="756"/>
        </w:trPr>
        <w:tc>
          <w:tcPr>
            <w:tcW w:w="710" w:type="dxa"/>
            <w:vMerge w:val="restart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«Доступная среда для инвалидов и других </w:t>
            </w:r>
            <w:proofErr w:type="spellStart"/>
            <w:r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 населения в </w:t>
            </w:r>
            <w:proofErr w:type="spellStart"/>
            <w:r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Зиминском</w:t>
            </w:r>
            <w:proofErr w:type="spellEnd"/>
            <w:r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районе» на 2016 – 2020 годы</w:t>
            </w:r>
            <w:r w:rsidR="00FD78D3" w:rsidRPr="000938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  <w:gridSpan w:val="3"/>
            <w:vMerge w:val="restart"/>
          </w:tcPr>
          <w:p w:rsidR="009F76C8" w:rsidRPr="0009382C" w:rsidRDefault="009F76C8" w:rsidP="00B7483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Увелечение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доли доступности приоритетных муниципальных объектов социальной инфраструктуры для инвалидов и других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19 % к концу 2020 года.</w:t>
            </w:r>
          </w:p>
          <w:p w:rsidR="009F76C8" w:rsidRPr="0009382C" w:rsidRDefault="009F76C8" w:rsidP="00B7483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среды жизнедеятельности для инвалидов и других МГН.</w:t>
            </w:r>
          </w:p>
          <w:p w:rsidR="009F76C8" w:rsidRPr="0009382C" w:rsidRDefault="009F76C8" w:rsidP="00B7483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– инвалидов  образовательным процессом.</w:t>
            </w:r>
          </w:p>
        </w:tc>
        <w:tc>
          <w:tcPr>
            <w:tcW w:w="3544" w:type="dxa"/>
            <w:gridSpan w:val="4"/>
            <w:vMerge w:val="restart"/>
          </w:tcPr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мэра по социальным вопросам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Комитет по образованию);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Комитет по культуре);</w:t>
            </w:r>
          </w:p>
          <w:p w:rsidR="00F555CD" w:rsidRPr="0009382C" w:rsidRDefault="00F555CD" w:rsidP="00F555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Комитет жилищно-</w:t>
            </w:r>
            <w:r w:rsidRPr="0009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коммунального хозяйства  и строительства</w:t>
            </w:r>
          </w:p>
          <w:p w:rsidR="00F555CD" w:rsidRPr="0009382C" w:rsidRDefault="00F555CD" w:rsidP="00F555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9F76C8" w:rsidRPr="0009382C" w:rsidRDefault="009F76C8" w:rsidP="00F555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(далее </w:t>
            </w:r>
            <w:r w:rsidR="00F555CD" w:rsidRPr="00093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5CD"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(далее – КУМИ);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аналитический, общественно – политический еженедельник «Вестник района»;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 «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-  МКУК «МЦБ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района»);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F76C8" w:rsidRPr="0009382C" w:rsidRDefault="009F76C8" w:rsidP="003D6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2016 -2020</w:t>
            </w:r>
            <w:r w:rsidR="0027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3A69" w:rsidRPr="00093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A69" w:rsidRPr="000938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8" w:rsidRPr="0009382C" w:rsidRDefault="003B3A69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710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835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788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76C8" w:rsidRPr="0009382C" w:rsidRDefault="003B3A69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6C8" w:rsidRPr="0009382C" w:rsidRDefault="003B3A69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720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3397"/>
        </w:trPr>
        <w:tc>
          <w:tcPr>
            <w:tcW w:w="710" w:type="dxa"/>
            <w:vMerge/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76C8" w:rsidRPr="0009382C" w:rsidTr="003D6F48">
        <w:trPr>
          <w:trHeight w:val="698"/>
        </w:trPr>
        <w:tc>
          <w:tcPr>
            <w:tcW w:w="710" w:type="dxa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83" w:type="dxa"/>
            <w:gridSpan w:val="14"/>
            <w:tcBorders>
              <w:right w:val="single" w:sz="4" w:space="0" w:color="auto"/>
            </w:tcBorders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доступности приоритетных муниципальных объектов социальной инфраструктуры для инвалидов и других 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маломобильных</w:t>
            </w:r>
            <w:proofErr w:type="spellEnd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населения 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9F76C8" w:rsidRPr="0009382C" w:rsidTr="00B51CB0">
        <w:trPr>
          <w:trHeight w:val="3105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реконструкции входов в здания общеобразовательных организаций 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 устройством пандусов,  всего: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Масляногорская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9382C" w:rsidRPr="0009382C">
              <w:rPr>
                <w:rFonts w:ascii="Times New Roman" w:hAnsi="Times New Roman" w:cs="Times New Roman"/>
                <w:sz w:val="24"/>
                <w:szCs w:val="24"/>
              </w:rPr>
              <w:t>Хазанская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СОШ; </w:t>
            </w:r>
          </w:p>
          <w:p w:rsidR="003D6F48" w:rsidRPr="00697657" w:rsidRDefault="009F76C8" w:rsidP="006976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МОУ Покровская СОШ</w:t>
            </w:r>
            <w:r w:rsidR="00FD78D3" w:rsidRPr="00093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сфере образования;</w:t>
            </w:r>
          </w:p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9F76C8" w:rsidRPr="0009382C" w:rsidRDefault="005029DA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</w:tc>
        <w:tc>
          <w:tcPr>
            <w:tcW w:w="1134" w:type="dxa"/>
          </w:tcPr>
          <w:p w:rsidR="009F76C8" w:rsidRPr="0009382C" w:rsidRDefault="009F76C8" w:rsidP="00EA6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65D2" w:rsidRPr="00093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-2020 гг.</w:t>
            </w:r>
          </w:p>
        </w:tc>
        <w:tc>
          <w:tcPr>
            <w:tcW w:w="992" w:type="dxa"/>
            <w:gridSpan w:val="2"/>
          </w:tcPr>
          <w:p w:rsidR="009F76C8" w:rsidRPr="0009382C" w:rsidRDefault="00FD78D3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307,108</w:t>
            </w:r>
          </w:p>
        </w:tc>
        <w:tc>
          <w:tcPr>
            <w:tcW w:w="851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6C8" w:rsidRPr="0009382C" w:rsidRDefault="00FD78D3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307,108</w:t>
            </w:r>
          </w:p>
        </w:tc>
        <w:tc>
          <w:tcPr>
            <w:tcW w:w="85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2" w:rsidRPr="0009382C" w:rsidTr="00697657">
        <w:trPr>
          <w:trHeight w:val="449"/>
        </w:trPr>
        <w:tc>
          <w:tcPr>
            <w:tcW w:w="710" w:type="dxa"/>
            <w:vMerge w:val="restart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gridSpan w:val="3"/>
            <w:vMerge w:val="restart"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Масляногорская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  <w:gridSpan w:val="3"/>
            <w:vMerge w:val="restart"/>
          </w:tcPr>
          <w:p w:rsidR="00EA65D2" w:rsidRPr="0009382C" w:rsidRDefault="00EA65D2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сфере образования</w:t>
            </w:r>
          </w:p>
          <w:p w:rsidR="00EA65D2" w:rsidRPr="0009382C" w:rsidRDefault="00EA65D2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A65D2" w:rsidRPr="0009382C" w:rsidRDefault="00EA65D2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EA65D2" w:rsidRPr="0009382C" w:rsidRDefault="00EA65D2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EA65D2" w:rsidRPr="0009382C" w:rsidRDefault="005029DA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EA65D2" w:rsidRPr="00093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</w:tc>
        <w:tc>
          <w:tcPr>
            <w:tcW w:w="1134" w:type="dxa"/>
          </w:tcPr>
          <w:p w:rsidR="00EA65D2" w:rsidRPr="0009382C" w:rsidRDefault="00EA65D2" w:rsidP="00EA6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92" w:type="dxa"/>
            <w:gridSpan w:val="2"/>
          </w:tcPr>
          <w:p w:rsidR="00EA65D2" w:rsidRPr="0009382C" w:rsidRDefault="00EA65D2" w:rsidP="00EA6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2" w:rsidRPr="0009382C" w:rsidTr="00697657">
        <w:trPr>
          <w:trHeight w:val="449"/>
        </w:trPr>
        <w:tc>
          <w:tcPr>
            <w:tcW w:w="710" w:type="dxa"/>
            <w:vMerge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A65D2" w:rsidRPr="0009382C" w:rsidRDefault="00EA65D2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5D2" w:rsidRPr="0009382C" w:rsidRDefault="00EA65D2" w:rsidP="00EA6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992" w:type="dxa"/>
            <w:gridSpan w:val="2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2" w:rsidRPr="0009382C" w:rsidTr="000B5D5A">
        <w:trPr>
          <w:trHeight w:val="157"/>
        </w:trPr>
        <w:tc>
          <w:tcPr>
            <w:tcW w:w="710" w:type="dxa"/>
            <w:vMerge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A65D2" w:rsidRPr="0009382C" w:rsidRDefault="00EA65D2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87,108</w:t>
            </w:r>
          </w:p>
        </w:tc>
        <w:tc>
          <w:tcPr>
            <w:tcW w:w="851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87,108</w:t>
            </w:r>
          </w:p>
        </w:tc>
        <w:tc>
          <w:tcPr>
            <w:tcW w:w="85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2" w:rsidRPr="0009382C" w:rsidTr="00697657">
        <w:trPr>
          <w:trHeight w:val="554"/>
        </w:trPr>
        <w:tc>
          <w:tcPr>
            <w:tcW w:w="71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gridSpan w:val="3"/>
          </w:tcPr>
          <w:p w:rsidR="00EA65D2" w:rsidRPr="0009382C" w:rsidRDefault="00EA65D2" w:rsidP="000938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09382C" w:rsidRPr="0009382C">
              <w:rPr>
                <w:rFonts w:ascii="Times New Roman" w:hAnsi="Times New Roman" w:cs="Times New Roman"/>
                <w:sz w:val="24"/>
                <w:szCs w:val="24"/>
              </w:rPr>
              <w:t>Хазанская</w:t>
            </w:r>
            <w:proofErr w:type="spellEnd"/>
            <w:r w:rsidR="0009382C"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3118" w:type="dxa"/>
            <w:gridSpan w:val="3"/>
            <w:vMerge/>
          </w:tcPr>
          <w:p w:rsidR="00EA65D2" w:rsidRPr="0009382C" w:rsidRDefault="00EA65D2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EA65D2" w:rsidRPr="0009382C" w:rsidRDefault="00EA65D2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2" w:rsidRPr="0009382C" w:rsidTr="00B51CB0">
        <w:trPr>
          <w:trHeight w:val="389"/>
        </w:trPr>
        <w:tc>
          <w:tcPr>
            <w:tcW w:w="71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  <w:gridSpan w:val="3"/>
          </w:tcPr>
          <w:p w:rsidR="00EA65D2" w:rsidRPr="0009382C" w:rsidRDefault="00EA65D2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МОУ Покровская СОШ </w:t>
            </w:r>
          </w:p>
        </w:tc>
        <w:tc>
          <w:tcPr>
            <w:tcW w:w="3118" w:type="dxa"/>
            <w:gridSpan w:val="3"/>
            <w:vMerge/>
          </w:tcPr>
          <w:p w:rsidR="00EA65D2" w:rsidRPr="0009382C" w:rsidRDefault="00EA65D2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EA65D2" w:rsidRPr="0009382C" w:rsidRDefault="00EA65D2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gridSpan w:val="2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A65D2" w:rsidRPr="0009382C" w:rsidRDefault="00EA65D2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C8" w:rsidRPr="0009382C" w:rsidTr="000E57E5">
        <w:trPr>
          <w:trHeight w:val="1830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7F10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реконструкции входов в здание Муниципального казённого учреждения культуры «Районный историко-краеведческий музей» с устройством пандусов, перил.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F76C8" w:rsidRPr="0009382C" w:rsidRDefault="009F76C8" w:rsidP="00B74837">
            <w:pPr>
              <w:pStyle w:val="TableContents"/>
              <w:jc w:val="center"/>
              <w:rPr>
                <w:rStyle w:val="a3"/>
                <w:rFonts w:eastAsia="Calibri" w:cs="Times New Roman"/>
                <w:b w:val="0"/>
                <w:color w:val="000000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культуре;</w:t>
            </w:r>
          </w:p>
          <w:p w:rsidR="009F76C8" w:rsidRPr="0009382C" w:rsidRDefault="005029DA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6C8" w:rsidRPr="0009382C" w:rsidRDefault="009F76C8" w:rsidP="003D3F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3D3F7B" w:rsidRPr="00093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412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7F10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фонда муниципального казённого учреждения культуры «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по средствам приобретения специализированных книг, выполненных </w:t>
            </w:r>
            <w:proofErr w:type="spell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рельфн</w:t>
            </w:r>
            <w:proofErr w:type="gramStart"/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7F10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7F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точечным шрифтом Брайля.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сфере культуры.</w:t>
            </w:r>
          </w:p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C8" w:rsidRPr="0009382C" w:rsidTr="00697657">
        <w:trPr>
          <w:trHeight w:val="1127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новых объектов и развитие  инфраструктуры, всего: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</w:tc>
        <w:tc>
          <w:tcPr>
            <w:tcW w:w="2977" w:type="dxa"/>
            <w:gridSpan w:val="2"/>
            <w:vMerge w:val="restart"/>
          </w:tcPr>
          <w:p w:rsidR="009F76C8" w:rsidRPr="0009382C" w:rsidRDefault="005029DA" w:rsidP="00B74837">
            <w:pPr>
              <w:pStyle w:val="ConsPlusCell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fa-IR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9F76C8" w:rsidRPr="0009382C">
              <w:rPr>
                <w:rFonts w:ascii="Times New Roman" w:eastAsia="Andale Sans UI" w:hAnsi="Times New Roman" w:cs="Times New Roman"/>
                <w:sz w:val="24"/>
                <w:szCs w:val="24"/>
                <w:lang w:bidi="fa-IR"/>
              </w:rPr>
              <w:t>;</w:t>
            </w:r>
          </w:p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</w:tc>
        <w:tc>
          <w:tcPr>
            <w:tcW w:w="1134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2016- 2020 гг.</w:t>
            </w:r>
          </w:p>
        </w:tc>
        <w:tc>
          <w:tcPr>
            <w:tcW w:w="3685" w:type="dxa"/>
            <w:gridSpan w:val="5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697657">
        <w:trPr>
          <w:trHeight w:val="1549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социальной инфраструктуре</w:t>
            </w:r>
            <w:r w:rsidR="00246A8B" w:rsidRPr="0009382C">
              <w:rPr>
                <w:rFonts w:cs="Times New Roman"/>
                <w:lang w:val="ru-RU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3685" w:type="dxa"/>
            <w:gridSpan w:val="5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697657">
        <w:trPr>
          <w:trHeight w:val="853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реконструкции, переоборудования, капитального, планового и планово-предупредительного ремонта зданий, сооружений и помещений в них, обеспечивать соблюдение требования законодательства по обеспечению доступности их для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F76C8" w:rsidRPr="0009382C" w:rsidRDefault="005029DA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  <w:p w:rsidR="009F76C8" w:rsidRPr="0009382C" w:rsidRDefault="009F76C8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3685" w:type="dxa"/>
            <w:gridSpan w:val="5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697657">
        <w:trPr>
          <w:trHeight w:val="1549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969" w:type="dxa"/>
            <w:gridSpan w:val="3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Включать в состав комиссии при приемке завершенных строительством объектов в эксплуатацию представителей общественных организаций инвалидов.</w:t>
            </w:r>
          </w:p>
        </w:tc>
        <w:tc>
          <w:tcPr>
            <w:tcW w:w="3118" w:type="dxa"/>
            <w:gridSpan w:val="3"/>
          </w:tcPr>
          <w:p w:rsidR="009F76C8" w:rsidRPr="0009382C" w:rsidRDefault="009F76C8" w:rsidP="00B7483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9382C">
              <w:rPr>
                <w:rFonts w:cs="Times New Roman"/>
                <w:lang w:val="ru-RU"/>
              </w:rPr>
              <w:t>Повышение уровня доступности приоритетных объектов и услуг в социальной инфраструктуре.</w:t>
            </w:r>
          </w:p>
          <w:p w:rsidR="009F76C8" w:rsidRPr="0009382C" w:rsidRDefault="009F76C8" w:rsidP="00B74837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F76C8" w:rsidRPr="0009382C" w:rsidRDefault="005029DA" w:rsidP="00B748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ЖКХ и строительства</w:t>
            </w:r>
            <w:r w:rsidR="009F76C8" w:rsidRPr="00093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КУМИ.</w:t>
            </w:r>
          </w:p>
        </w:tc>
        <w:tc>
          <w:tcPr>
            <w:tcW w:w="1134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3685" w:type="dxa"/>
            <w:gridSpan w:val="5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3D6F48">
        <w:trPr>
          <w:trHeight w:val="675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3" w:type="dxa"/>
            <w:gridSpan w:val="14"/>
          </w:tcPr>
          <w:p w:rsidR="009F76C8" w:rsidRPr="0009382C" w:rsidRDefault="009F76C8" w:rsidP="003D3F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</w:t>
            </w:r>
          </w:p>
        </w:tc>
      </w:tr>
      <w:tr w:rsidR="009F76C8" w:rsidRPr="0009382C" w:rsidTr="003D6F48">
        <w:trPr>
          <w:trHeight w:val="557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gridSpan w:val="2"/>
          </w:tcPr>
          <w:p w:rsidR="009F76C8" w:rsidRPr="0009382C" w:rsidRDefault="009F76C8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транслирование социальной рекламы, направленной на формирование толерантного отношения к инвалидам на официальном сайте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hyperlink r:id="rId5" w:history="1">
              <w:r w:rsidRPr="000938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938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938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rzima</w:t>
              </w:r>
              <w:proofErr w:type="spellEnd"/>
              <w:r w:rsidRPr="000938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938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информационно-аналитическом,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общественно-политическом еженедельнике "Вестник района"</w:t>
            </w:r>
          </w:p>
        </w:tc>
        <w:tc>
          <w:tcPr>
            <w:tcW w:w="3260" w:type="dxa"/>
            <w:gridSpan w:val="4"/>
          </w:tcPr>
          <w:p w:rsidR="009F76C8" w:rsidRPr="0009382C" w:rsidRDefault="009F76C8" w:rsidP="00B74837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населения толерантного отношения к инвалидам</w:t>
            </w:r>
          </w:p>
        </w:tc>
        <w:tc>
          <w:tcPr>
            <w:tcW w:w="2268" w:type="dxa"/>
          </w:tcPr>
          <w:p w:rsidR="009F76C8" w:rsidRPr="0009382C" w:rsidRDefault="009F76C8" w:rsidP="00B74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Информационно-аналитический, общественно-политический еженедельник "Вестник района".</w:t>
            </w:r>
          </w:p>
        </w:tc>
        <w:tc>
          <w:tcPr>
            <w:tcW w:w="2126" w:type="dxa"/>
            <w:gridSpan w:val="3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3D6F48">
        <w:trPr>
          <w:trHeight w:val="2208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  <w:gridSpan w:val="2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организаций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3260" w:type="dxa"/>
            <w:gridSpan w:val="4"/>
          </w:tcPr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Достижение высокого уровня информированности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организаций о нормативной правовой базе по обеспечению доступности объектов социальной инфраструктуры для инвалидов</w:t>
            </w:r>
          </w:p>
        </w:tc>
        <w:tc>
          <w:tcPr>
            <w:tcW w:w="2268" w:type="dxa"/>
          </w:tcPr>
          <w:p w:rsidR="00144825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9F76C8" w:rsidRPr="0009382C" w:rsidRDefault="009F76C8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культуре; Комитет по образованию.</w:t>
            </w:r>
          </w:p>
        </w:tc>
        <w:tc>
          <w:tcPr>
            <w:tcW w:w="2126" w:type="dxa"/>
            <w:gridSpan w:val="3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3402" w:type="dxa"/>
            <w:gridSpan w:val="4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F76C8" w:rsidRPr="0009382C" w:rsidTr="003D6F48">
        <w:trPr>
          <w:trHeight w:val="1687"/>
        </w:trPr>
        <w:tc>
          <w:tcPr>
            <w:tcW w:w="710" w:type="dxa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gridSpan w:val="2"/>
          </w:tcPr>
          <w:p w:rsidR="009F76C8" w:rsidRPr="0009382C" w:rsidRDefault="009F76C8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Участие лиц с ограниченными возможностями здоровья в спортивных мероприятиях районного и областного уровней</w:t>
            </w:r>
          </w:p>
        </w:tc>
        <w:tc>
          <w:tcPr>
            <w:tcW w:w="3260" w:type="dxa"/>
            <w:gridSpan w:val="4"/>
          </w:tcPr>
          <w:p w:rsidR="009F76C8" w:rsidRPr="0009382C" w:rsidRDefault="009F76C8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Достижение максимально возможного охвата лиц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спортивными мероприятиями</w:t>
            </w:r>
          </w:p>
        </w:tc>
        <w:tc>
          <w:tcPr>
            <w:tcW w:w="2268" w:type="dxa"/>
          </w:tcPr>
          <w:p w:rsidR="009F76C8" w:rsidRPr="0009382C" w:rsidRDefault="009F76C8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3402" w:type="dxa"/>
            <w:gridSpan w:val="4"/>
          </w:tcPr>
          <w:p w:rsidR="009F76C8" w:rsidRPr="0009382C" w:rsidRDefault="009F76C8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697657">
        <w:trPr>
          <w:trHeight w:val="2195"/>
        </w:trPr>
        <w:tc>
          <w:tcPr>
            <w:tcW w:w="710" w:type="dxa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культурных  мероприятий, посвященных Дню инвалида.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 возможного охвата лиц с ограниченными возможностями здоровья культурно-спортивными мероприятиями.</w:t>
            </w:r>
          </w:p>
        </w:tc>
        <w:tc>
          <w:tcPr>
            <w:tcW w:w="2268" w:type="dxa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культуре.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5" w:rsidRPr="0009382C" w:rsidRDefault="00144825" w:rsidP="00D670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25" w:rsidRPr="0009382C" w:rsidTr="0008515C">
        <w:trPr>
          <w:trHeight w:val="1045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 для детей  инвалидов в рамках празднования  Дня  защиты детей</w:t>
            </w:r>
            <w:r w:rsidR="0008515C" w:rsidRPr="00093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Вовлечение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детей-инвалидов в культурно-массовые мероприятия</w:t>
            </w:r>
          </w:p>
        </w:tc>
        <w:tc>
          <w:tcPr>
            <w:tcW w:w="2268" w:type="dxa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культуре.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269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Библиотечное и информационное обслуживание инвалидов на дому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Организация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обслуживания инвалидов на дому</w:t>
            </w:r>
          </w:p>
        </w:tc>
        <w:tc>
          <w:tcPr>
            <w:tcW w:w="2268" w:type="dxa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культуре; МКУК «МЦБ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1327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сайтах общеобразовательных организаций вопросов 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Доступная среда для  детей- инвалидов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толерантного отношения в обществе к проблемам инвалидов</w:t>
            </w:r>
          </w:p>
        </w:tc>
        <w:tc>
          <w:tcPr>
            <w:tcW w:w="2268" w:type="dxa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образованию; 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968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 по проблеме толерантности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толерантного отношения к проблемам инвалидов</w:t>
            </w:r>
          </w:p>
        </w:tc>
        <w:tc>
          <w:tcPr>
            <w:tcW w:w="2268" w:type="dxa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1 раз в год (ноябрь)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269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благоприятных, комфортных условий в общеобразовательной организации, проведение бесед, круглых столов среди школьников с целью формирования у них толерантного отношения к детям-инвалидам</w:t>
            </w:r>
          </w:p>
        </w:tc>
        <w:tc>
          <w:tcPr>
            <w:tcW w:w="3260" w:type="dxa"/>
            <w:gridSpan w:val="4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толерантного отношения к проблемам инвалидов</w:t>
            </w:r>
          </w:p>
        </w:tc>
        <w:tc>
          <w:tcPr>
            <w:tcW w:w="2268" w:type="dxa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9382C">
              <w:rPr>
                <w:rFonts w:cs="Times New Roman"/>
                <w:sz w:val="24"/>
              </w:rPr>
              <w:t xml:space="preserve">В </w:t>
            </w:r>
            <w:proofErr w:type="spellStart"/>
            <w:r w:rsidRPr="0009382C">
              <w:rPr>
                <w:rFonts w:cs="Times New Roman"/>
                <w:sz w:val="24"/>
              </w:rPr>
              <w:t>течение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учебного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года</w:t>
            </w:r>
            <w:proofErr w:type="spellEnd"/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260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83" w:type="dxa"/>
            <w:gridSpan w:val="14"/>
          </w:tcPr>
          <w:p w:rsidR="00144825" w:rsidRPr="0009382C" w:rsidRDefault="00144825" w:rsidP="00B748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предоставления </w:t>
            </w:r>
            <w:r w:rsidR="00B84E2B"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0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и социальной – адаптации детей – инвалидов.</w:t>
            </w:r>
          </w:p>
        </w:tc>
      </w:tr>
      <w:tr w:rsidR="00144825" w:rsidRPr="0009382C" w:rsidTr="003D6F48">
        <w:trPr>
          <w:trHeight w:val="1685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адаптацию детей-инвалидов (на повышение самооценки, личностный рост), по специальным планам общеобразовательных организаций.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Повышение уровня адаптации детей - инвалидов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697657">
        <w:trPr>
          <w:trHeight w:val="554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 с ограниченными возможностями здоровья посредством «включения» их в среду сверстников и обеспечения их участия в культурной и спортивной жизни и других массовых мероприятиях</w:t>
            </w:r>
            <w:proofErr w:type="gram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жегодный план мероприятий Комитета по образования и Комитета по  культуре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Повышение уровня адаптации детей - инвалидов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образованию;</w:t>
            </w:r>
          </w:p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культуре;</w:t>
            </w:r>
          </w:p>
          <w:p w:rsidR="00144825" w:rsidRPr="0009382C" w:rsidRDefault="00144825" w:rsidP="00B748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spacing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1501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базой данных детей-инвалидов. Выявление детей - инвалидов, имеющих медицинские показания к переходу на инклюзивное  образование. 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на инклюзивное  образование детей-инвалидов, имеющих медицинские показания 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образованию; 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3D3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44825" w:rsidRPr="0009382C" w:rsidRDefault="00144825" w:rsidP="003D3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b/>
                <w:color w:val="332E2D"/>
                <w:spacing w:val="2"/>
                <w:sz w:val="24"/>
              </w:rPr>
            </w:pP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906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совещаний, районное методическое объединение (РМО) социальных педагогов и психологов, проблемных семинаров  по вопросам инклюзивного образования и организации образовательного процесса с детьми с ограниченными возможностями здоровья  (ОВЗ), разъяснение нормативно-правовой документации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Повышение образовательного уровня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педагогов и психологов по вопросам инклюзивного образования 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3D3F7B">
            <w:pPr>
              <w:pStyle w:val="3"/>
              <w:spacing w:line="240" w:lineRule="auto"/>
              <w:jc w:val="center"/>
              <w:rPr>
                <w:rFonts w:cs="Times New Roman"/>
                <w:color w:val="000000" w:themeColor="text1"/>
                <w:spacing w:val="2"/>
                <w:sz w:val="24"/>
                <w:lang w:val="ru-RU"/>
              </w:rPr>
            </w:pPr>
            <w:r w:rsidRPr="0009382C">
              <w:rPr>
                <w:rFonts w:cs="Times New Roman"/>
                <w:color w:val="000000" w:themeColor="text1"/>
                <w:spacing w:val="2"/>
                <w:sz w:val="24"/>
              </w:rPr>
              <w:t xml:space="preserve">2 </w:t>
            </w:r>
            <w:proofErr w:type="spellStart"/>
            <w:r w:rsidRPr="0009382C">
              <w:rPr>
                <w:rFonts w:cs="Times New Roman"/>
                <w:color w:val="000000" w:themeColor="text1"/>
                <w:spacing w:val="2"/>
                <w:sz w:val="24"/>
              </w:rPr>
              <w:t>раза</w:t>
            </w:r>
            <w:proofErr w:type="spellEnd"/>
            <w:r w:rsidRPr="0009382C">
              <w:rPr>
                <w:rFonts w:cs="Times New Roman"/>
                <w:color w:val="000000" w:themeColor="text1"/>
                <w:spacing w:val="2"/>
                <w:sz w:val="24"/>
              </w:rPr>
              <w:t xml:space="preserve"> в </w:t>
            </w:r>
            <w:proofErr w:type="spellStart"/>
            <w:r w:rsidRPr="0009382C">
              <w:rPr>
                <w:rFonts w:cs="Times New Roman"/>
                <w:color w:val="000000" w:themeColor="text1"/>
                <w:spacing w:val="2"/>
                <w:sz w:val="24"/>
              </w:rPr>
              <w:t>год</w:t>
            </w:r>
            <w:proofErr w:type="spellEnd"/>
            <w:r w:rsidRPr="0009382C">
              <w:rPr>
                <w:rFonts w:cs="Times New Roman"/>
                <w:color w:val="000000" w:themeColor="text1"/>
                <w:spacing w:val="2"/>
                <w:sz w:val="24"/>
                <w:lang w:val="ru-RU"/>
              </w:rPr>
              <w:t xml:space="preserve"> в течение 2016 – 2020 гг.</w:t>
            </w: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906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курсовой подготовки по теме: 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коррекционно-развивающего обучения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инклюзивного образования</w:t>
            </w: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"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Повышение образовательного уровня 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педагогов по вопросам инклюзивного образования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color w:val="332E2D"/>
                <w:spacing w:val="2"/>
                <w:sz w:val="24"/>
              </w:rPr>
            </w:pPr>
            <w:proofErr w:type="spellStart"/>
            <w:r w:rsidRPr="0009382C">
              <w:rPr>
                <w:rFonts w:cs="Times New Roman"/>
                <w:sz w:val="24"/>
              </w:rPr>
              <w:t>По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отдельному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графику</w:t>
            </w:r>
            <w:proofErr w:type="spellEnd"/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906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 с родителями по вопросам воспитания, профессиональной ориентации, социальной адаптации, внешкольной занятости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Оказание консультационной помощи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sz w:val="24"/>
              </w:rPr>
            </w:pPr>
            <w:proofErr w:type="spellStart"/>
            <w:r w:rsidRPr="0009382C">
              <w:rPr>
                <w:rFonts w:cs="Times New Roman"/>
                <w:sz w:val="24"/>
              </w:rPr>
              <w:t>По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мере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необходимости</w:t>
            </w:r>
            <w:proofErr w:type="spellEnd"/>
          </w:p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1028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Выявление у детей интересов и склонностей, запись в кружки и секции, контроль  посещения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Развитие индивидуальных творческих способностей у детей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pStyle w:val="3"/>
              <w:spacing w:line="240" w:lineRule="auto"/>
              <w:jc w:val="both"/>
              <w:rPr>
                <w:rFonts w:cs="Times New Roman"/>
                <w:b/>
                <w:sz w:val="24"/>
              </w:rPr>
            </w:pPr>
            <w:r w:rsidRPr="0009382C">
              <w:rPr>
                <w:rFonts w:cs="Times New Roman"/>
                <w:sz w:val="24"/>
                <w:lang w:val="ru-RU"/>
              </w:rPr>
              <w:t>Ежегодно, с</w:t>
            </w:r>
            <w:proofErr w:type="spellStart"/>
            <w:r w:rsidRPr="0009382C">
              <w:rPr>
                <w:rFonts w:cs="Times New Roman"/>
                <w:sz w:val="24"/>
              </w:rPr>
              <w:t>ентябрь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(</w:t>
            </w:r>
            <w:proofErr w:type="spellStart"/>
            <w:r w:rsidRPr="0009382C">
              <w:rPr>
                <w:rFonts w:cs="Times New Roman"/>
                <w:sz w:val="24"/>
              </w:rPr>
              <w:t>еженедельно</w:t>
            </w:r>
            <w:proofErr w:type="spellEnd"/>
            <w:r w:rsidRPr="0009382C">
              <w:rPr>
                <w:rFonts w:cs="Times New Roman"/>
                <w:sz w:val="24"/>
              </w:rPr>
              <w:t>)</w:t>
            </w:r>
          </w:p>
          <w:p w:rsidR="00144825" w:rsidRPr="0009382C" w:rsidRDefault="00144825" w:rsidP="00B74837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44825" w:rsidRPr="0009382C" w:rsidTr="003D6F48">
        <w:trPr>
          <w:trHeight w:val="906"/>
        </w:trPr>
        <w:tc>
          <w:tcPr>
            <w:tcW w:w="710" w:type="dxa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27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Обучение детей-инвалидов основам работы на персональном компьютере</w:t>
            </w:r>
          </w:p>
        </w:tc>
        <w:tc>
          <w:tcPr>
            <w:tcW w:w="2977" w:type="dxa"/>
            <w:gridSpan w:val="3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Привитие детям-инвалидам навыков работы н</w:t>
            </w: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а персональном компьютере</w:t>
            </w:r>
          </w:p>
        </w:tc>
        <w:tc>
          <w:tcPr>
            <w:tcW w:w="2551" w:type="dxa"/>
            <w:gridSpan w:val="2"/>
          </w:tcPr>
          <w:p w:rsidR="00144825" w:rsidRPr="0009382C" w:rsidRDefault="00144825" w:rsidP="00B7483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proofErr w:type="spellStart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938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  <w:gridSpan w:val="3"/>
          </w:tcPr>
          <w:p w:rsidR="00144825" w:rsidRPr="0009382C" w:rsidRDefault="00144825" w:rsidP="00B74837">
            <w:pPr>
              <w:pStyle w:val="3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9382C">
              <w:rPr>
                <w:rFonts w:cs="Times New Roman"/>
                <w:sz w:val="24"/>
              </w:rPr>
              <w:t xml:space="preserve">В </w:t>
            </w:r>
            <w:proofErr w:type="spellStart"/>
            <w:r w:rsidRPr="0009382C">
              <w:rPr>
                <w:rFonts w:cs="Times New Roman"/>
                <w:sz w:val="24"/>
              </w:rPr>
              <w:t>течение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учебного</w:t>
            </w:r>
            <w:proofErr w:type="spellEnd"/>
            <w:r w:rsidRPr="0009382C">
              <w:rPr>
                <w:rFonts w:cs="Times New Roman"/>
                <w:sz w:val="24"/>
              </w:rPr>
              <w:t xml:space="preserve"> </w:t>
            </w:r>
            <w:proofErr w:type="spellStart"/>
            <w:r w:rsidRPr="0009382C">
              <w:rPr>
                <w:rFonts w:cs="Times New Roman"/>
                <w:sz w:val="24"/>
              </w:rPr>
              <w:t>года</w:t>
            </w:r>
            <w:proofErr w:type="spellEnd"/>
          </w:p>
        </w:tc>
        <w:tc>
          <w:tcPr>
            <w:tcW w:w="3402" w:type="dxa"/>
            <w:gridSpan w:val="4"/>
          </w:tcPr>
          <w:p w:rsidR="00144825" w:rsidRPr="0009382C" w:rsidRDefault="00144825" w:rsidP="00B748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2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9F76C8" w:rsidRPr="00D6707B" w:rsidRDefault="009F76C8" w:rsidP="009F76C8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9F76C8" w:rsidRPr="00D6707B" w:rsidSect="00C21FC4">
          <w:pgSz w:w="16838" w:h="11906" w:orient="landscape"/>
          <w:pgMar w:top="284" w:right="1191" w:bottom="142" w:left="851" w:header="720" w:footer="1134" w:gutter="0"/>
          <w:cols w:space="720"/>
        </w:sectPr>
      </w:pPr>
    </w:p>
    <w:p w:rsidR="009543D5" w:rsidRPr="00D6707B" w:rsidRDefault="009543D5">
      <w:pPr>
        <w:rPr>
          <w:rFonts w:ascii="Times New Roman" w:hAnsi="Times New Roman" w:cs="Times New Roman"/>
          <w:sz w:val="24"/>
          <w:szCs w:val="24"/>
        </w:rPr>
      </w:pPr>
    </w:p>
    <w:sectPr w:rsidR="009543D5" w:rsidRPr="00D6707B" w:rsidSect="0056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6C8"/>
    <w:rsid w:val="00051879"/>
    <w:rsid w:val="0008515C"/>
    <w:rsid w:val="0009382C"/>
    <w:rsid w:val="000B5D5A"/>
    <w:rsid w:val="000E0704"/>
    <w:rsid w:val="000E57E5"/>
    <w:rsid w:val="00144825"/>
    <w:rsid w:val="001809FC"/>
    <w:rsid w:val="001905FB"/>
    <w:rsid w:val="00246A8B"/>
    <w:rsid w:val="00257035"/>
    <w:rsid w:val="00274B85"/>
    <w:rsid w:val="0038117E"/>
    <w:rsid w:val="003B3A69"/>
    <w:rsid w:val="003D3F7B"/>
    <w:rsid w:val="003D6F48"/>
    <w:rsid w:val="004B021D"/>
    <w:rsid w:val="005029DA"/>
    <w:rsid w:val="00561895"/>
    <w:rsid w:val="00697657"/>
    <w:rsid w:val="007F10EB"/>
    <w:rsid w:val="009543D5"/>
    <w:rsid w:val="00962E23"/>
    <w:rsid w:val="009F76C8"/>
    <w:rsid w:val="00B51CB0"/>
    <w:rsid w:val="00B74837"/>
    <w:rsid w:val="00B84E2B"/>
    <w:rsid w:val="00B94928"/>
    <w:rsid w:val="00D6056C"/>
    <w:rsid w:val="00D6707B"/>
    <w:rsid w:val="00DE663F"/>
    <w:rsid w:val="00EA65D2"/>
    <w:rsid w:val="00F26F2B"/>
    <w:rsid w:val="00F555CD"/>
    <w:rsid w:val="00FD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95"/>
  </w:style>
  <w:style w:type="paragraph" w:styleId="3">
    <w:name w:val="heading 3"/>
    <w:basedOn w:val="Standard"/>
    <w:next w:val="Standard"/>
    <w:link w:val="30"/>
    <w:uiPriority w:val="9"/>
    <w:qFormat/>
    <w:rsid w:val="009F76C8"/>
    <w:pPr>
      <w:keepNext/>
      <w:tabs>
        <w:tab w:val="left" w:pos="3119"/>
        <w:tab w:val="left" w:pos="6521"/>
      </w:tabs>
      <w:spacing w:line="360" w:lineRule="auto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6C8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9F7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Standard"/>
    <w:rsid w:val="009F76C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TableContents">
    <w:name w:val="Table Contents"/>
    <w:basedOn w:val="Standard"/>
    <w:rsid w:val="009F76C8"/>
    <w:pPr>
      <w:suppressLineNumbers/>
    </w:pPr>
  </w:style>
  <w:style w:type="paragraph" w:customStyle="1" w:styleId="ConsPlusCell">
    <w:name w:val="ConsPlusCell"/>
    <w:rsid w:val="009F76C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character" w:styleId="a3">
    <w:name w:val="Strong"/>
    <w:uiPriority w:val="22"/>
    <w:qFormat/>
    <w:rsid w:val="009F76C8"/>
    <w:rPr>
      <w:b/>
      <w:bCs/>
    </w:rPr>
  </w:style>
  <w:style w:type="character" w:styleId="a4">
    <w:name w:val="Hyperlink"/>
    <w:basedOn w:val="a0"/>
    <w:uiPriority w:val="99"/>
    <w:unhideWhenUsed/>
    <w:rsid w:val="009F76C8"/>
    <w:rPr>
      <w:color w:val="0000FF"/>
      <w:u w:val="single"/>
    </w:rPr>
  </w:style>
  <w:style w:type="paragraph" w:styleId="a5">
    <w:name w:val="No Spacing"/>
    <w:uiPriority w:val="1"/>
    <w:qFormat/>
    <w:rsid w:val="00B74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Chemezova_OA</dc:creator>
  <cp:keywords/>
  <dc:description/>
  <cp:lastModifiedBy>Chemezova_OA</cp:lastModifiedBy>
  <cp:revision>35</cp:revision>
  <dcterms:created xsi:type="dcterms:W3CDTF">2019-02-04T02:25:00Z</dcterms:created>
  <dcterms:modified xsi:type="dcterms:W3CDTF">2019-08-21T07:54:00Z</dcterms:modified>
</cp:coreProperties>
</file>